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8F1" w:rsidRDefault="008D58F1" w:rsidP="008D58F1"/>
    <w:p w:rsidR="008D58F1" w:rsidRDefault="008D58F1" w:rsidP="008D58F1"/>
    <w:p w:rsidR="008D58F1" w:rsidRDefault="008D58F1" w:rsidP="008D58F1"/>
    <w:p w:rsidR="008D58F1" w:rsidRDefault="008D58F1" w:rsidP="008D58F1"/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bCs/>
          <w:iCs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Standardy ochrony małoletnich w </w:t>
      </w:r>
      <w:r>
        <w:rPr>
          <w:rFonts w:eastAsia="Calibri" w:cstheme="minorHAnsi"/>
          <w:b/>
          <w:bCs/>
          <w:iCs/>
          <w:sz w:val="28"/>
          <w:szCs w:val="28"/>
        </w:rPr>
        <w:t>Terapeutycznym Punkcie Przedszkolnym „</w:t>
      </w:r>
      <w:proofErr w:type="spellStart"/>
      <w:r>
        <w:rPr>
          <w:rFonts w:eastAsia="Calibri" w:cstheme="minorHAnsi"/>
          <w:b/>
          <w:bCs/>
          <w:iCs/>
          <w:sz w:val="28"/>
          <w:szCs w:val="28"/>
        </w:rPr>
        <w:t>stAACyjkowo</w:t>
      </w:r>
      <w:proofErr w:type="spellEnd"/>
      <w:r>
        <w:rPr>
          <w:rFonts w:eastAsia="Calibri" w:cstheme="minorHAnsi"/>
          <w:b/>
          <w:bCs/>
          <w:iCs/>
          <w:sz w:val="28"/>
          <w:szCs w:val="28"/>
        </w:rPr>
        <w:t>” ASQ w Warszawie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bCs/>
          <w:iCs/>
          <w:sz w:val="28"/>
          <w:szCs w:val="28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bCs/>
          <w:iCs/>
          <w:sz w:val="28"/>
          <w:szCs w:val="28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bCs/>
          <w:iCs/>
          <w:sz w:val="28"/>
          <w:szCs w:val="28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i/>
          <w:sz w:val="24"/>
          <w:szCs w:val="24"/>
        </w:rPr>
      </w:pPr>
      <w:r>
        <w:rPr>
          <w:rFonts w:eastAsia="Calibri" w:cstheme="minorHAnsi"/>
          <w:b/>
          <w:i/>
          <w:sz w:val="24"/>
          <w:szCs w:val="24"/>
        </w:rPr>
        <w:t>Preambuła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Naczelną zasadą wszystkich działań podejmowanych przez pracowników </w:t>
      </w:r>
      <w:r>
        <w:rPr>
          <w:rFonts w:eastAsia="Calibri" w:cstheme="minorHAnsi"/>
          <w:iCs/>
          <w:sz w:val="24"/>
          <w:szCs w:val="24"/>
        </w:rPr>
        <w:t xml:space="preserve"> Terapeutycznego Punktu </w:t>
      </w:r>
      <w:proofErr w:type="spellStart"/>
      <w:r>
        <w:rPr>
          <w:rFonts w:eastAsia="Calibri" w:cstheme="minorHAnsi"/>
          <w:iCs/>
          <w:sz w:val="24"/>
          <w:szCs w:val="24"/>
        </w:rPr>
        <w:t>Przedszkol</w:t>
      </w:r>
      <w:proofErr w:type="spellEnd"/>
      <w:r>
        <w:rPr>
          <w:rFonts w:eastAsia="Calibri" w:cstheme="minorHAnsi"/>
          <w:iCs/>
          <w:sz w:val="24"/>
          <w:szCs w:val="24"/>
        </w:rPr>
        <w:t xml:space="preserve"> „</w:t>
      </w:r>
      <w:proofErr w:type="spellStart"/>
      <w:r>
        <w:rPr>
          <w:rFonts w:eastAsia="Calibri" w:cstheme="minorHAnsi"/>
          <w:iCs/>
          <w:sz w:val="24"/>
          <w:szCs w:val="24"/>
        </w:rPr>
        <w:t>stAACyjkowo</w:t>
      </w:r>
      <w:proofErr w:type="spellEnd"/>
      <w:r>
        <w:rPr>
          <w:rFonts w:eastAsia="Calibri" w:cstheme="minorHAnsi"/>
          <w:iCs/>
          <w:sz w:val="24"/>
          <w:szCs w:val="24"/>
        </w:rPr>
        <w:t xml:space="preserve">” ASQ w Warszawie </w:t>
      </w:r>
      <w:r>
        <w:rPr>
          <w:rFonts w:eastAsia="Calibri" w:cstheme="minorHAnsi"/>
          <w:sz w:val="24"/>
          <w:szCs w:val="24"/>
        </w:rPr>
        <w:t xml:space="preserve">jest działanie dla dobra dziecka i w jego najlepszym interesie. Pracownik </w:t>
      </w:r>
      <w:r>
        <w:rPr>
          <w:rFonts w:eastAsia="Calibri" w:cstheme="minorHAnsi"/>
          <w:iCs/>
          <w:sz w:val="24"/>
          <w:szCs w:val="24"/>
        </w:rPr>
        <w:t>Terapeutycznego  Punktu Przedszkolnego „</w:t>
      </w:r>
      <w:proofErr w:type="spellStart"/>
      <w:r>
        <w:rPr>
          <w:rFonts w:eastAsia="Calibri" w:cstheme="minorHAnsi"/>
          <w:iCs/>
          <w:sz w:val="24"/>
          <w:szCs w:val="24"/>
        </w:rPr>
        <w:t>stAACyjkowo</w:t>
      </w:r>
      <w:proofErr w:type="spellEnd"/>
      <w:r>
        <w:rPr>
          <w:rFonts w:eastAsia="Calibri" w:cstheme="minorHAnsi"/>
          <w:iCs/>
          <w:sz w:val="24"/>
          <w:szCs w:val="24"/>
        </w:rPr>
        <w:t xml:space="preserve">” ASQ w Warszawie </w:t>
      </w:r>
      <w:r>
        <w:rPr>
          <w:rFonts w:eastAsia="Calibri" w:cstheme="minorHAnsi"/>
          <w:sz w:val="24"/>
          <w:szCs w:val="24"/>
        </w:rPr>
        <w:t xml:space="preserve">traktuje dziecko z szacunkiem oraz uwzględnia jego potrzeby. Niedopuszczalne jest stosowanie przez pracownika wobec dziecka przemocy w jakiejkolwiek formie. Pracownik placówki, realizując te cele, działa w ramach obowiązującego prawa, przepisów wewnętrznych </w:t>
      </w:r>
      <w:r>
        <w:rPr>
          <w:rFonts w:eastAsia="Calibri" w:cstheme="minorHAnsi"/>
          <w:iCs/>
          <w:sz w:val="24"/>
          <w:szCs w:val="24"/>
        </w:rPr>
        <w:t xml:space="preserve">Terapeutycznego  </w:t>
      </w:r>
      <w:proofErr w:type="spellStart"/>
      <w:r>
        <w:rPr>
          <w:rFonts w:eastAsia="Calibri" w:cstheme="minorHAnsi"/>
          <w:iCs/>
          <w:sz w:val="24"/>
          <w:szCs w:val="24"/>
        </w:rPr>
        <w:t>Punkctu</w:t>
      </w:r>
      <w:proofErr w:type="spellEnd"/>
      <w:r>
        <w:rPr>
          <w:rFonts w:eastAsia="Calibri" w:cstheme="minorHAnsi"/>
          <w:iCs/>
          <w:sz w:val="24"/>
          <w:szCs w:val="24"/>
        </w:rPr>
        <w:t xml:space="preserve"> Przedszkolnego „</w:t>
      </w:r>
      <w:proofErr w:type="spellStart"/>
      <w:r>
        <w:rPr>
          <w:rFonts w:eastAsia="Calibri" w:cstheme="minorHAnsi"/>
          <w:iCs/>
          <w:sz w:val="24"/>
          <w:szCs w:val="24"/>
        </w:rPr>
        <w:t>stAACyjkowo</w:t>
      </w:r>
      <w:proofErr w:type="spellEnd"/>
      <w:r>
        <w:rPr>
          <w:rFonts w:eastAsia="Calibri" w:cstheme="minorHAnsi"/>
          <w:iCs/>
          <w:sz w:val="24"/>
          <w:szCs w:val="24"/>
        </w:rPr>
        <w:t xml:space="preserve">” ASQ w Warszawie </w:t>
      </w:r>
      <w:r>
        <w:rPr>
          <w:rFonts w:eastAsia="Calibri" w:cstheme="minorHAnsi"/>
          <w:sz w:val="24"/>
          <w:szCs w:val="24"/>
        </w:rPr>
        <w:t>oraz swoich kompetencji.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bookmarkStart w:id="0" w:name="_Hlk154915657"/>
      <w:r>
        <w:rPr>
          <w:rFonts w:eastAsia="Calibri" w:cstheme="minorHAnsi"/>
          <w:b/>
          <w:sz w:val="24"/>
          <w:szCs w:val="24"/>
        </w:rPr>
        <w:t>Rozdział I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Objaśnienie terminów</w:t>
      </w:r>
    </w:p>
    <w:bookmarkEnd w:id="0"/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 Ilekroć w dokumencie „Standardy ochrony małoletnich” jest mowa o:</w:t>
      </w:r>
    </w:p>
    <w:p w:rsidR="008D58F1" w:rsidRDefault="008D58F1" w:rsidP="008D58F1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Placówce/ punkcie </w:t>
      </w:r>
      <w:r>
        <w:rPr>
          <w:rFonts w:eastAsia="Calibri" w:cstheme="minorHAnsi"/>
          <w:sz w:val="24"/>
          <w:szCs w:val="24"/>
        </w:rPr>
        <w:t xml:space="preserve">– należy przez to rozumieć </w:t>
      </w:r>
      <w:r>
        <w:rPr>
          <w:rFonts w:eastAsia="Calibri" w:cstheme="minorHAnsi"/>
          <w:iCs/>
          <w:sz w:val="24"/>
          <w:szCs w:val="24"/>
        </w:rPr>
        <w:t>Terapeutyczny Punkt Przedszkolny „</w:t>
      </w:r>
      <w:proofErr w:type="spellStart"/>
      <w:r>
        <w:rPr>
          <w:rFonts w:eastAsia="Calibri" w:cstheme="minorHAnsi"/>
          <w:iCs/>
          <w:sz w:val="24"/>
          <w:szCs w:val="24"/>
        </w:rPr>
        <w:t>stAACyjkowo</w:t>
      </w:r>
      <w:proofErr w:type="spellEnd"/>
      <w:r>
        <w:rPr>
          <w:rFonts w:eastAsia="Calibri" w:cstheme="minorHAnsi"/>
          <w:iCs/>
          <w:sz w:val="24"/>
          <w:szCs w:val="24"/>
        </w:rPr>
        <w:t>” ASQ w Warszawie</w:t>
      </w:r>
    </w:p>
    <w:p w:rsidR="008D58F1" w:rsidRDefault="008D58F1" w:rsidP="008D58F1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pracowniku/ personelu Punktu</w:t>
      </w:r>
      <w:r>
        <w:rPr>
          <w:rFonts w:eastAsia="Calibri" w:cstheme="minorHAnsi"/>
          <w:sz w:val="24"/>
          <w:szCs w:val="24"/>
        </w:rPr>
        <w:t xml:space="preserve"> – należy przez to rozumieć każdą osobę zatrudnioną na podstawie umowy o pracę lub umowy zlecenia, a także każdą osobę, która na podstawie oddzielnych umów realizują zadania na terenie Punktu i poza nią w kontakcie z uczniami, w tym m.in.: wolontariusze, praktykanci;</w:t>
      </w:r>
    </w:p>
    <w:p w:rsidR="008D58F1" w:rsidRDefault="008D58F1" w:rsidP="008D58F1">
      <w:pPr>
        <w:pStyle w:val="Akapitzlist"/>
        <w:numPr>
          <w:ilvl w:val="0"/>
          <w:numId w:val="1"/>
        </w:numPr>
        <w:spacing w:after="0" w:line="360" w:lineRule="auto"/>
        <w:ind w:right="-20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małoletnim/dziecku</w:t>
      </w:r>
      <w:r>
        <w:rPr>
          <w:rFonts w:eastAsia="Calibri" w:cstheme="minorHAnsi"/>
          <w:sz w:val="24"/>
          <w:szCs w:val="24"/>
        </w:rPr>
        <w:t xml:space="preserve"> – należy przez to rozumieć każdą osobę do ukończenia </w:t>
      </w:r>
      <w:r>
        <w:rPr>
          <w:rFonts w:eastAsia="Calibri" w:cstheme="minorHAnsi"/>
          <w:sz w:val="24"/>
          <w:szCs w:val="24"/>
        </w:rPr>
        <w:br/>
        <w:t>18 r. życia;</w:t>
      </w:r>
    </w:p>
    <w:p w:rsidR="008D58F1" w:rsidRDefault="008D58F1" w:rsidP="008D58F1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lastRenderedPageBreak/>
        <w:t>dyrektorze</w:t>
      </w:r>
      <w:r>
        <w:rPr>
          <w:rFonts w:eastAsia="Calibri" w:cstheme="minorHAnsi"/>
          <w:sz w:val="24"/>
          <w:szCs w:val="24"/>
        </w:rPr>
        <w:t xml:space="preserve"> – należy przez to rozumieć dyrektora </w:t>
      </w:r>
      <w:r>
        <w:rPr>
          <w:rFonts w:eastAsia="Calibri" w:cstheme="minorHAnsi"/>
          <w:iCs/>
          <w:sz w:val="24"/>
          <w:szCs w:val="24"/>
        </w:rPr>
        <w:t>Terapeutycznego Punktu Przedszkolnego „</w:t>
      </w:r>
      <w:proofErr w:type="spellStart"/>
      <w:r>
        <w:rPr>
          <w:rFonts w:eastAsia="Calibri" w:cstheme="minorHAnsi"/>
          <w:iCs/>
          <w:sz w:val="24"/>
          <w:szCs w:val="24"/>
        </w:rPr>
        <w:t>stAACyjkowo</w:t>
      </w:r>
      <w:proofErr w:type="spellEnd"/>
      <w:r>
        <w:rPr>
          <w:rFonts w:eastAsia="Calibri" w:cstheme="minorHAnsi"/>
          <w:iCs/>
          <w:sz w:val="24"/>
          <w:szCs w:val="24"/>
        </w:rPr>
        <w:t>” ASQ w Warszawie</w:t>
      </w:r>
    </w:p>
    <w:p w:rsidR="008D58F1" w:rsidRDefault="008D58F1" w:rsidP="008D58F1">
      <w:pPr>
        <w:pStyle w:val="Akapitzlist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rodzicu/opiekunie dziecka</w:t>
      </w:r>
      <w:r>
        <w:rPr>
          <w:rFonts w:eastAsia="Calibri" w:cstheme="minorHAnsi"/>
          <w:sz w:val="24"/>
          <w:szCs w:val="24"/>
        </w:rPr>
        <w:t xml:space="preserve"> – należy przez to rozumieć osobę uprawnioną do reprezentowania dziecka, w szczególności jego rodzica, opiekuna prawnego, ale także rodzica zastępczego, który został odpowiednio umocowany prawnie do podejmowania czynności w sprawach dziecka;</w:t>
      </w:r>
    </w:p>
    <w:p w:rsidR="008D58F1" w:rsidRDefault="008D58F1" w:rsidP="008D58F1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zgodzie rodzica dziecka</w:t>
      </w:r>
      <w:r>
        <w:rPr>
          <w:rFonts w:eastAsia="Calibri" w:cstheme="minorHAnsi"/>
          <w:sz w:val="24"/>
          <w:szCs w:val="24"/>
        </w:rPr>
        <w:t xml:space="preserve"> – należy przez to rozumieć zgodę co najmniej jednego z rodziców dziecka. Jednak w przypadku braku porozumienia między rodzicami dziecka należy poinformować rodziców o konieczności rozstrzygnięcia sprawy przez sąd rodzinny;</w:t>
      </w:r>
    </w:p>
    <w:p w:rsidR="008D58F1" w:rsidRDefault="008D58F1" w:rsidP="008D58F1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krzywdzeniu dziecka</w:t>
      </w:r>
      <w:r>
        <w:rPr>
          <w:rFonts w:eastAsia="Calibri" w:cstheme="minorHAnsi"/>
          <w:sz w:val="24"/>
          <w:szCs w:val="24"/>
        </w:rPr>
        <w:t xml:space="preserve"> - należy przez to rozumieć popełnienie czynu zabronionego lub czynu karalnego na szkodę dziecka przez jakąkolwiek osobę, w tym pracownika </w:t>
      </w:r>
      <w:r>
        <w:rPr>
          <w:rFonts w:eastAsia="Calibri" w:cstheme="minorHAnsi"/>
          <w:iCs/>
          <w:sz w:val="24"/>
          <w:szCs w:val="24"/>
        </w:rPr>
        <w:t xml:space="preserve">Terapeutycznym </w:t>
      </w:r>
      <w:proofErr w:type="spellStart"/>
      <w:r>
        <w:rPr>
          <w:rFonts w:eastAsia="Calibri" w:cstheme="minorHAnsi"/>
          <w:iCs/>
          <w:sz w:val="24"/>
          <w:szCs w:val="24"/>
        </w:rPr>
        <w:t>PunkciePrzedszkolnym</w:t>
      </w:r>
      <w:proofErr w:type="spellEnd"/>
      <w:r>
        <w:rPr>
          <w:rFonts w:eastAsia="Calibri" w:cstheme="minorHAnsi"/>
          <w:iCs/>
          <w:sz w:val="24"/>
          <w:szCs w:val="24"/>
        </w:rPr>
        <w:t xml:space="preserve"> „</w:t>
      </w:r>
      <w:proofErr w:type="spellStart"/>
      <w:r>
        <w:rPr>
          <w:rFonts w:eastAsia="Calibri" w:cstheme="minorHAnsi"/>
          <w:iCs/>
          <w:sz w:val="24"/>
          <w:szCs w:val="24"/>
        </w:rPr>
        <w:t>stAACyjkowo</w:t>
      </w:r>
      <w:proofErr w:type="spellEnd"/>
      <w:r>
        <w:rPr>
          <w:rFonts w:eastAsia="Calibri" w:cstheme="minorHAnsi"/>
          <w:iCs/>
          <w:sz w:val="24"/>
          <w:szCs w:val="24"/>
        </w:rPr>
        <w:t>” ASQ w Warszawie</w:t>
      </w:r>
      <w:r>
        <w:rPr>
          <w:rFonts w:eastAsia="Calibri" w:cstheme="minorHAnsi"/>
          <w:sz w:val="24"/>
          <w:szCs w:val="24"/>
        </w:rPr>
        <w:t>, lub zagrożenie dobra dziecka, w tym jego zaniedbywanie;</w:t>
      </w:r>
    </w:p>
    <w:p w:rsidR="008D58F1" w:rsidRDefault="008D58F1" w:rsidP="008D58F1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koordynatorze ds. standardów ochrony małoletnich</w:t>
      </w:r>
      <w:r>
        <w:rPr>
          <w:rFonts w:eastAsia="Calibri" w:cstheme="minorHAnsi"/>
          <w:sz w:val="24"/>
          <w:szCs w:val="24"/>
        </w:rPr>
        <w:t xml:space="preserve"> – należy przez to rozumieć osobę powołaną zarządzeniem dyrektora do sprawowania nadzoru nad realizacją „standardów ochrony małoletnich” w </w:t>
      </w:r>
      <w:r>
        <w:rPr>
          <w:rFonts w:eastAsia="Calibri" w:cstheme="minorHAnsi"/>
          <w:iCs/>
          <w:sz w:val="24"/>
          <w:szCs w:val="24"/>
        </w:rPr>
        <w:t xml:space="preserve">Terapeutycznym </w:t>
      </w:r>
      <w:proofErr w:type="spellStart"/>
      <w:r>
        <w:rPr>
          <w:rFonts w:eastAsia="Calibri" w:cstheme="minorHAnsi"/>
          <w:iCs/>
          <w:sz w:val="24"/>
          <w:szCs w:val="24"/>
        </w:rPr>
        <w:t>PunkciePrzedszkolnym</w:t>
      </w:r>
      <w:proofErr w:type="spellEnd"/>
      <w:r>
        <w:rPr>
          <w:rFonts w:eastAsia="Calibri" w:cstheme="minorHAnsi"/>
          <w:iCs/>
          <w:sz w:val="24"/>
          <w:szCs w:val="24"/>
        </w:rPr>
        <w:t xml:space="preserve"> „</w:t>
      </w:r>
      <w:proofErr w:type="spellStart"/>
      <w:r>
        <w:rPr>
          <w:rFonts w:eastAsia="Calibri" w:cstheme="minorHAnsi"/>
          <w:iCs/>
          <w:sz w:val="24"/>
          <w:szCs w:val="24"/>
        </w:rPr>
        <w:t>stAACyjkowo</w:t>
      </w:r>
      <w:proofErr w:type="spellEnd"/>
      <w:r>
        <w:rPr>
          <w:rFonts w:eastAsia="Calibri" w:cstheme="minorHAnsi"/>
          <w:iCs/>
          <w:sz w:val="24"/>
          <w:szCs w:val="24"/>
        </w:rPr>
        <w:t>” ASQ w Warszawie</w:t>
      </w:r>
      <w:r>
        <w:rPr>
          <w:rFonts w:eastAsia="Calibri" w:cstheme="minorHAnsi"/>
          <w:sz w:val="24"/>
          <w:szCs w:val="24"/>
        </w:rPr>
        <w:t xml:space="preserve"> zgodnie z kompetencjami zawartymi w niniejszym dokumencie;</w:t>
      </w:r>
    </w:p>
    <w:p w:rsidR="008D58F1" w:rsidRDefault="008D58F1" w:rsidP="008D58F1">
      <w:pPr>
        <w:pStyle w:val="Akapitzlist"/>
        <w:numPr>
          <w:ilvl w:val="0"/>
          <w:numId w:val="1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danych osobowych dziecka</w:t>
      </w:r>
      <w:r>
        <w:rPr>
          <w:rFonts w:eastAsia="Calibri" w:cstheme="minorHAnsi"/>
          <w:sz w:val="24"/>
          <w:szCs w:val="24"/>
        </w:rPr>
        <w:t xml:space="preserve"> – należy przez to rozumieć wszelkie informacje umożliwiające identyfikację dziecka.</w:t>
      </w:r>
    </w:p>
    <w:p w:rsidR="008D58F1" w:rsidRDefault="008D58F1" w:rsidP="008D58F1">
      <w:pPr>
        <w:spacing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II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Zasady bezpiecznej rekrutacji personelu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numPr>
          <w:ilvl w:val="0"/>
          <w:numId w:val="2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małoletnich, lub </w:t>
      </w:r>
      <w:r>
        <w:rPr>
          <w:rFonts w:eastAsia="Calibri" w:cstheme="minorHAnsi"/>
          <w:sz w:val="24"/>
          <w:szCs w:val="24"/>
        </w:rPr>
        <w:br/>
      </w:r>
      <w:r>
        <w:rPr>
          <w:rFonts w:eastAsia="Calibri" w:cstheme="minorHAnsi"/>
          <w:sz w:val="24"/>
          <w:szCs w:val="24"/>
        </w:rPr>
        <w:lastRenderedPageBreak/>
        <w:t>z opieką nad nimi, Dyrektor wykonuje obowiązki określone w pkt. 2–8.</w:t>
      </w:r>
      <w:r>
        <w:rPr>
          <w:rFonts w:eastAsia="Calibri" w:cstheme="minorHAnsi"/>
          <w:sz w:val="24"/>
          <w:szCs w:val="24"/>
        </w:rPr>
        <w:cr/>
        <w:t xml:space="preserve">2. Dyrektor pobiera dane osobowe kandydata/ kandydatki, w tym dane potrzebne </w:t>
      </w:r>
      <w:r>
        <w:rPr>
          <w:rFonts w:eastAsia="Calibri" w:cstheme="minorHAnsi"/>
          <w:sz w:val="24"/>
          <w:szCs w:val="24"/>
        </w:rPr>
        <w:br/>
        <w:t xml:space="preserve">do sprawdzenia jego/ jej danych w Rejestrze Sprawców Przestępstw na Tle Seksualnym. Przed dopuszczeniem osoby zatrudnianej do wykonywania obowiązków związanych z  wychowaniem, edukacją, 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numPr>
          <w:ilvl w:val="0"/>
          <w:numId w:val="2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wypoczynkiem, leczeniem małoletnich lub z opieką nad nimi Dyrektor uzyskuje informacje, czy dane osoby, o której mowa w ust. 1, są zamieszczone w Rejestrze z dostępem ograniczonym lub w Rejestrze osób, w stosunku do których Państwowa Komisja do spraw przeciwdziałania wykorzystaniu seksualnemu małoletnich poniżej lat 15 wydała postanowienie o wpisie w Rejestrze.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 Aby sprawdzić osobę w Rejestrze placówka potrzebuje następujących danych kandydata/ kandydatki:</w:t>
      </w:r>
    </w:p>
    <w:p w:rsidR="008D58F1" w:rsidRDefault="008D58F1" w:rsidP="008D58F1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imię i nazwisko,</w:t>
      </w:r>
    </w:p>
    <w:p w:rsidR="008D58F1" w:rsidRDefault="008D58F1" w:rsidP="008D58F1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data urodzenia,</w:t>
      </w:r>
    </w:p>
    <w:p w:rsidR="008D58F1" w:rsidRDefault="008D58F1" w:rsidP="008D58F1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pesel,</w:t>
      </w:r>
    </w:p>
    <w:p w:rsidR="008D58F1" w:rsidRDefault="008D58F1" w:rsidP="008D58F1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nazwisko rodowe,</w:t>
      </w:r>
    </w:p>
    <w:p w:rsidR="008D58F1" w:rsidRDefault="008D58F1" w:rsidP="008D58F1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imię ojca,</w:t>
      </w:r>
    </w:p>
    <w:p w:rsidR="008D58F1" w:rsidRDefault="008D58F1" w:rsidP="008D58F1">
      <w:pPr>
        <w:pStyle w:val="Akapitzlist"/>
        <w:numPr>
          <w:ilvl w:val="1"/>
          <w:numId w:val="3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imię matki.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4. Wydruk z Rejestru jest przechowywany w aktach osobowych pracownika lub analogicznej dokumentacji dotyczącej wolontariusza/ osoby zatrudnionej w oparciu o umowę cywilnoprawną.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5. Dyrektor pobiera od kandydata/ kandydatki informację z Krajowego Rejestru Karnego o niekaralności w zakresie przestępstw określonych w rozdziale XIX i XXV Kodeksu karnego, w art. 189a i art. 207 Kodeksu karnego oraz w ustawie z dnia 29 lipca 2005 r. o przeciwdziałaniu narkomanii (Dz. U. z 2023 r. poz. 172 oraz z 2022 r. poz. 2600) lub za odpowiadające tym przestępstwom czyny zabronione określone w przepisach prawa obcego.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6. Osoba, o której mowa w ust. 1, posiadająca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>
        <w:rPr>
          <w:rFonts w:eastAsia="Calibri" w:cstheme="minorHAnsi"/>
          <w:sz w:val="24"/>
          <w:szCs w:val="24"/>
        </w:rPr>
        <w:t>wolontariackiej</w:t>
      </w:r>
      <w:proofErr w:type="spellEnd"/>
      <w:r>
        <w:rPr>
          <w:rFonts w:eastAsia="Calibri" w:cstheme="minorHAnsi"/>
          <w:sz w:val="24"/>
          <w:szCs w:val="24"/>
        </w:rPr>
        <w:t xml:space="preserve"> związanej z kontaktami z dziećmi. 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7. Osoba, o której mowa w ust. 1,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>
        <w:rPr>
          <w:rFonts w:eastAsia="Calibri" w:cstheme="minorHAnsi"/>
          <w:sz w:val="24"/>
          <w:szCs w:val="24"/>
        </w:rPr>
        <w:t>wolontariackiej</w:t>
      </w:r>
      <w:proofErr w:type="spellEnd"/>
      <w:r>
        <w:rPr>
          <w:rFonts w:eastAsia="Calibri" w:cstheme="minorHAnsi"/>
          <w:sz w:val="24"/>
          <w:szCs w:val="24"/>
        </w:rPr>
        <w:t xml:space="preserve"> związanej  z kontaktami z dziećmi.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8. Jeżeli prawo państwa, o którym mowa w ust. 6 lub 7, nie przewiduje wydawania informacji do celów działalności zawodowej lub </w:t>
      </w:r>
      <w:proofErr w:type="spellStart"/>
      <w:r>
        <w:rPr>
          <w:rFonts w:eastAsia="Calibri" w:cstheme="minorHAnsi"/>
          <w:sz w:val="24"/>
          <w:szCs w:val="24"/>
        </w:rPr>
        <w:t>wolontariackiej</w:t>
      </w:r>
      <w:proofErr w:type="spellEnd"/>
      <w:r>
        <w:rPr>
          <w:rFonts w:eastAsia="Calibri" w:cstheme="minorHAnsi"/>
          <w:sz w:val="24"/>
          <w:szCs w:val="24"/>
        </w:rPr>
        <w:t xml:space="preserve"> związanej z kontaktami z dziećmi, przedkłada się informację z rejestru karnego tego państwa. 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9. W przypadku, gdy prawo państwa, z którego ma być przedłożona informacja, o której mowa w ust. 4–6, nie przewiduje jej sporządzenia lub w danym państwie nie prowadzi się rejestru karnego, osoba, o której 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mowa w ust. 1,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</w:t>
      </w:r>
      <w:r>
        <w:rPr>
          <w:rFonts w:eastAsia="Calibri" w:cstheme="minorHAnsi"/>
          <w:sz w:val="24"/>
          <w:szCs w:val="24"/>
        </w:rPr>
        <w:br/>
        <w:t xml:space="preserve">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10. Oświadczenia, o których mowa w ust. 7 i 9, składane są pod rygorem odpowiedzialności karnej za złożenie fałszywego oświadczenia. Składający oświadczenie jest obowiązany do zawarcia w nim klauzuli następującej treści: „</w:t>
      </w:r>
      <w:r>
        <w:rPr>
          <w:rFonts w:eastAsia="Calibri" w:cstheme="minorHAnsi"/>
          <w:i/>
          <w:sz w:val="24"/>
          <w:szCs w:val="24"/>
        </w:rPr>
        <w:t>Jestem świadomy odpowiedzialności karnej za złożenie fałszywego oświadczenia</w:t>
      </w:r>
      <w:r>
        <w:rPr>
          <w:rFonts w:eastAsia="Calibri" w:cstheme="minorHAnsi"/>
          <w:sz w:val="24"/>
          <w:szCs w:val="24"/>
        </w:rPr>
        <w:t xml:space="preserve">”. Klauzula ta zastępuje pouczenie organu o odpowiedzialności karnej za złożenie fałszywego oświadczenia. 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11. Informacje, o których mowa w ust. 3, pracodawca lub inny organizator utrwala w formie wydruku 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nimi. Informacje oraz oświadczenia, o których mowa w ust. 5–9, pracodawca lub inny organizator załącza do akt osobowych pracownika albo dokumentacji dotyczącej osoby dopuszczonej do takiej działalności. 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12. Wykonanie obowiązków, o których mowa w ust. 1–10, nie jest wymagane przed dopuszczeniem do działalności związanej z wychowaniem, edukacją, wypoczynkiem, leczeniem, świadczeniem porad psychologicznych, rozwojem duchowym, uprawianiem sportu lub realizacją innych zainteresowań przez 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małoletnich,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działalności.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13. Przez członka rodziny, o którym mowa w ust.12 należy rozumieć osobę spokrewnioną albo osobę niespokrewnioną, pozostającą w faktycznym związku oraz </w:t>
      </w:r>
      <w:bookmarkStart w:id="1" w:name="_Hlk154922369"/>
      <w:r>
        <w:rPr>
          <w:rFonts w:eastAsia="Calibri" w:cstheme="minorHAnsi"/>
          <w:sz w:val="24"/>
          <w:szCs w:val="24"/>
        </w:rPr>
        <w:t>wspólnie zamieszkującą i gospodarującą.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14. Przed rozpoczęciem pracy, osoby nowo 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zatrudnione, praktykanci, wolontariusze, oraz inne osoby dopuszczone do pracy z dziećmi, zapoznają się ze </w:t>
      </w:r>
      <w:r>
        <w:rPr>
          <w:rFonts w:eastAsia="Calibri" w:cstheme="minorHAnsi"/>
          <w:i/>
          <w:sz w:val="24"/>
          <w:szCs w:val="24"/>
        </w:rPr>
        <w:t>Standardami</w:t>
      </w:r>
      <w:r>
        <w:rPr>
          <w:rFonts w:eastAsia="Calibri" w:cstheme="minorHAnsi"/>
          <w:sz w:val="24"/>
          <w:szCs w:val="24"/>
        </w:rPr>
        <w:t xml:space="preserve"> i potwierdzają zapoznanie się z nimi poprzez złożenia oświadczenia/ podpisu</w:t>
      </w:r>
      <w:bookmarkEnd w:id="1"/>
      <w:r>
        <w:rPr>
          <w:rFonts w:eastAsia="Calibri" w:cstheme="minorHAnsi"/>
          <w:sz w:val="24"/>
          <w:szCs w:val="24"/>
        </w:rPr>
        <w:t xml:space="preserve">.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III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Zasady zapewniające bezpieczne relacje między małoletnim a personelem placówki, </w:t>
      </w:r>
      <w:r>
        <w:rPr>
          <w:rFonts w:eastAsia="Calibri" w:cstheme="minorHAnsi"/>
          <w:b/>
          <w:sz w:val="24"/>
          <w:szCs w:val="24"/>
        </w:rPr>
        <w:br/>
        <w:t>a w szczególności zachowania niedozwolone wobec małoletnich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 Zasady bezpiecznych relacji personelu z małoletnimi obowiązują wszystkich pracowników, praktykantów, wolontariuszy oraz inne osoby dopuszczone do zajęć i kontaktów z małoletnimi.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2. W przypadku zidentyfikowania czynników ryzyka pracownicy Poradni podejmują rozmowę </w:t>
      </w:r>
      <w:r>
        <w:rPr>
          <w:rFonts w:eastAsia="Calibri" w:cstheme="minorHAnsi"/>
          <w:sz w:val="24"/>
          <w:szCs w:val="24"/>
        </w:rPr>
        <w:br/>
        <w:t>z rodzicami, przekazując informacje na temat dostępnej oferty wsparcia i motywując ich do szukania pomocy.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 Pracownicy Punktu w ramach wykonywanych obowiązków zwracają uwagę na czynniki ryzyka i symptomy krzywdzenia dzieci, dbają o bezpieczeństwo dzieci, monitorują ich sytuację i dobrostan.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4. Pracownicy znają i stosują zasady bezpiecznych relacji między małoletnim a personelem</w:t>
      </w:r>
      <w:r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ustalone w Punkcie. 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5. </w:t>
      </w:r>
      <w:r>
        <w:rPr>
          <w:rFonts w:eastAsia="Calibri" w:cstheme="minorHAnsi"/>
          <w:b/>
          <w:sz w:val="24"/>
          <w:szCs w:val="24"/>
        </w:rPr>
        <w:t xml:space="preserve">Zasady bezpiecznych relacji między małoletnim a personelem w </w:t>
      </w:r>
      <w:r>
        <w:rPr>
          <w:rFonts w:eastAsia="Calibri" w:cstheme="minorHAnsi"/>
          <w:b/>
          <w:bCs/>
          <w:sz w:val="24"/>
          <w:szCs w:val="24"/>
        </w:rPr>
        <w:t>Punkcie: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pracownikowi nie wolno zawstydzać, upokarzać, poniżać i obrażać dziecka. Pracownik,  w komunikacji z małoletnim powinien zachować spokój, i szacunek;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 wolno ujawniać informacji wrażliwych dotyczących dziecka wobec osób nieuprawnionych, w tym wobec innych dzieci. Obejmuje to wizerunek dziecka, informacje o jego/ jej sytuacji rodzinnej, ekonomicznej, medycznej, opiekuńczej i prawnej;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pojawi się konieczność/ potrzeba porozmawiania z dzieckiem na osobności, niedopuszczalne jest zamykanie drzwi na klucz, chyba, że jest to konieczne ze względu na bezpieczeństwo; 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nie wolno zachowywać się w obecności dzieci w sposób niestosowny. Obejmuje </w:t>
      </w:r>
      <w:r>
        <w:rPr>
          <w:rFonts w:eastAsia="Calibri" w:cstheme="minorHAnsi"/>
          <w:sz w:val="24"/>
          <w:szCs w:val="24"/>
        </w:rPr>
        <w:br/>
        <w:t xml:space="preserve">to używanie wulgarnych słów, gestów i żartów, czynienie obraźliwych uwag, wypowiedzi  </w:t>
      </w:r>
      <w:r>
        <w:rPr>
          <w:rFonts w:eastAsia="Calibri" w:cstheme="minorHAnsi"/>
          <w:sz w:val="24"/>
          <w:szCs w:val="24"/>
        </w:rPr>
        <w:br/>
        <w:t>o podtekście seksualnym, nawiązywanie w wypowiedziach do aktywności bądź atrakcyjności seksualnej oraz wykorzystywanie wobec dziecka relacji władzy lub przewagi fizycznej (zastraszanie, przymuszanie, groźby);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pracownik powinien reagować na każde obraźliwe, niewłaściwe, dyskryminacyjne zachowanie lub słowa małoletnich oraz na wszelkie formy zastraszania i nietolerancji wśród nich. Pracownicy promują i </w:t>
      </w:r>
      <w:r>
        <w:rPr>
          <w:rFonts w:eastAsia="Calibri" w:cstheme="minorHAnsi"/>
          <w:sz w:val="24"/>
          <w:szCs w:val="24"/>
        </w:rPr>
        <w:lastRenderedPageBreak/>
        <w:t xml:space="preserve">wspierają kształtowanie prawidłowych postaw – wyrażanie emocji w sposób niekrzywdzący innych, niwelowanie </w:t>
      </w:r>
      <w:proofErr w:type="spellStart"/>
      <w:r>
        <w:rPr>
          <w:rFonts w:eastAsia="Calibri" w:cstheme="minorHAnsi"/>
          <w:sz w:val="24"/>
          <w:szCs w:val="24"/>
        </w:rPr>
        <w:t>zachowań</w:t>
      </w:r>
      <w:proofErr w:type="spellEnd"/>
      <w:r>
        <w:rPr>
          <w:rFonts w:eastAsia="Calibri" w:cstheme="minorHAnsi"/>
          <w:sz w:val="24"/>
          <w:szCs w:val="24"/>
        </w:rPr>
        <w:t xml:space="preserve"> agresywnych wśród małoletnich;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nie wolno nawiązywać z dzieckiem jakichkolwiek relacji romantycznych lub seksualnych ani składać mu propozycji o nieodpowiednim charakterze. Obejmuje to także seksualne komentarze, żarty, gesty oraz udostępnianie dzieciom treści erotycznych </w:t>
      </w:r>
      <w:r>
        <w:rPr>
          <w:rFonts w:eastAsia="Calibri" w:cstheme="minorHAnsi"/>
          <w:sz w:val="24"/>
          <w:szCs w:val="24"/>
        </w:rPr>
        <w:br/>
        <w:t>i pornograficznych bez względu na ich formę;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nie wolno utrwalać wizerunku dziecka (filmowanie, nagrywanie głosu, fotografowanie) </w:t>
      </w:r>
      <w:r>
        <w:rPr>
          <w:rFonts w:eastAsia="Calibri" w:cstheme="minorHAnsi"/>
          <w:sz w:val="24"/>
          <w:szCs w:val="24"/>
        </w:rPr>
        <w:br/>
        <w:t>dla potrzeb prywatnych. Utrwalanie wizerunków dzieci dla celów promocyjnych placówki dozwolone jest tylko po uzyskaniu zgody dyrekcji szkoły oraz  zgód rodziców/ opiekunów małoletnich. Zabronione jest także utrwalanie wizerunków dzieci przez osoby niebędące pracownikami, jeśli dyrekcja nie została o tym poinformowana, nie wyraziła na to zgody i nie uzyskała zgód rodziców/ opiekunów prawnych oraz samych dzieci;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 wolno proponować małoletnim alkoholu, wyrobów tytoniowych ani nielegalnych substancji. Należy reagować w sytuacjach używania alkoholu, wyrobów tytoniowych lub nielegalnych substancji przez małoletnich;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 wolno wchodzić w relacje jakiejkolwiek zależności wobec małoletniego lub jego rodziców/ opiekunów. Nie wolno zachowywać się w sposób mogący sugerować innym istnienie takiej zależności i prowadzący do oskarżeń o nierówne traktowanie bądź czerpanie korzyści majątkowych i innych;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wszystkie ryzykowne sytuacje, które obejmują zauroczenie dzieckiem przez pracownika lub pracownikiem przez dziecko, muszą być raportowane dyrekcji;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 wolno bić, szturchać ani popychać małoletniego, zachowywać się w sposób uwłaczający jego godności i poczuciu własnej wartości;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pracownik, w miarę posiadanych kompetencji, wspiera małoletnich w rozwiązywaniu konfliktów;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wszyscy małoletni są traktowani przez pracowników sprawiedliwie. Pracownicy nie dyskryminują ich ze względu na pochodzenie, poczucie tożsamości, wiek, płeć status materialny, wygląd zewnętrzny, wiedzę i umiejętności;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 wolno dotykać dziecka w sposób, który może być uznany za nieprzyzwoity lub niestosowny. Pracownik zawsze jest przygotowany na wyjaśnienie swoich działań/ zachowania;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sytuacjach wymagających czynności pielęgnacyjnych i higienicznych wobec dziecka, należy unikać innego niż niezbędny kontaktu fizycznego z dzieckiem. Dotyczy </w:t>
      </w:r>
      <w:r>
        <w:rPr>
          <w:rFonts w:eastAsia="Calibri" w:cstheme="minorHAnsi"/>
          <w:sz w:val="24"/>
          <w:szCs w:val="24"/>
        </w:rPr>
        <w:br/>
        <w:t>to zwłaszcza pomagania dziecku w ubieraniu i rozbieraniu, jedzeniu, myciu, przewijaniu i w korzystaniu z toalety. W każdej z czynności pielęgnacyjnych i higienicznych powinna asystować, o ile pozwala na to organizacja pracy, inna osoba z Poradni. Każdorazowo należy zapytać dziecko o zgodę;</w:t>
      </w:r>
    </w:p>
    <w:p w:rsidR="008D58F1" w:rsidRDefault="008D58F1" w:rsidP="008D58F1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przy każdej rozmowie o charakterze indywidualnym pracownika z małoletnim, </w:t>
      </w:r>
      <w:r>
        <w:rPr>
          <w:rFonts w:eastAsia="Calibri" w:cstheme="minorHAnsi"/>
          <w:sz w:val="24"/>
          <w:szCs w:val="24"/>
        </w:rPr>
        <w:br/>
        <w:t>na życzenie małoletniego pracownik zapewnia obecność innej osoby dorosłej.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6. Kontakty personelu z małoletnimi </w:t>
      </w:r>
      <w:r>
        <w:rPr>
          <w:rFonts w:eastAsia="Calibri" w:cstheme="minorHAnsi"/>
          <w:sz w:val="24"/>
          <w:szCs w:val="24"/>
          <w:u w:val="single"/>
        </w:rPr>
        <w:t>poza godzinami pracy:</w:t>
      </w:r>
    </w:p>
    <w:p w:rsidR="008D58F1" w:rsidRDefault="008D58F1" w:rsidP="008D58F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 wolno zapraszać dzieci do swojego miejsca zamieszkania ani spotykać się z nimi poza godzinami pracy. Obejmuje to także kontakty z dziećmi poprzez prywatne kanały komunikacji (prywatny telefon, e-mail, komunikatory, profile w mediach społecznościowych);</w:t>
      </w:r>
    </w:p>
    <w:p w:rsidR="008D58F1" w:rsidRDefault="008D58F1" w:rsidP="008D58F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jeśli zachodzi taka konieczność, właściwą formą komunikacji z dziećmi i ich rodzicami lub opiekunami poza godzinami pracy są kanały służbowe (e-mail, telefon służbowy, aplikacja </w:t>
      </w:r>
      <w:proofErr w:type="spellStart"/>
      <w:r>
        <w:rPr>
          <w:rFonts w:eastAsia="Calibri" w:cstheme="minorHAnsi"/>
          <w:sz w:val="24"/>
          <w:szCs w:val="24"/>
        </w:rPr>
        <w:t>Teams</w:t>
      </w:r>
      <w:proofErr w:type="spellEnd"/>
      <w:r>
        <w:rPr>
          <w:rFonts w:eastAsia="Calibri" w:cstheme="minorHAnsi"/>
          <w:sz w:val="24"/>
          <w:szCs w:val="24"/>
        </w:rPr>
        <w:t xml:space="preserve">, </w:t>
      </w:r>
      <w:proofErr w:type="spellStart"/>
      <w:r>
        <w:rPr>
          <w:rFonts w:eastAsia="Calibri" w:cstheme="minorHAnsi"/>
          <w:sz w:val="24"/>
          <w:szCs w:val="24"/>
        </w:rPr>
        <w:t>Meet</w:t>
      </w:r>
      <w:proofErr w:type="spellEnd"/>
      <w:r>
        <w:rPr>
          <w:rFonts w:eastAsia="Calibri" w:cstheme="minorHAnsi"/>
          <w:sz w:val="24"/>
          <w:szCs w:val="24"/>
        </w:rPr>
        <w:t xml:space="preserve">, </w:t>
      </w:r>
      <w:proofErr w:type="spellStart"/>
      <w:r>
        <w:rPr>
          <w:rFonts w:eastAsia="Calibri" w:cstheme="minorHAnsi"/>
          <w:sz w:val="24"/>
          <w:szCs w:val="24"/>
        </w:rPr>
        <w:t>LifeKids</w:t>
      </w:r>
      <w:proofErr w:type="spellEnd"/>
      <w:r>
        <w:rPr>
          <w:rFonts w:eastAsia="Calibri" w:cstheme="minorHAnsi"/>
          <w:sz w:val="24"/>
          <w:szCs w:val="24"/>
        </w:rPr>
        <w:t>);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utrzymywanie relacji towarzyskich lub rodzinnych (jeśli dzieci i rodzice/ opiekunowie dzieci są osobami bliskimi wobec pracownika) wymaga zachowania poufności wszystkich informacji dotyczących innych dzieci, ich rodziców oraz opiekunów.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 Bezpieczeństwo online:</w:t>
      </w:r>
    </w:p>
    <w:p w:rsidR="008D58F1" w:rsidRDefault="008D58F1" w:rsidP="008D58F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nie wolno nawiązywać kontaktów z małoletnimi poprzez przyjmowanie bądź wysyłanie zaproszeń w mediach społecznościowych;</w:t>
      </w:r>
    </w:p>
    <w:p w:rsidR="008D58F1" w:rsidRDefault="008D58F1" w:rsidP="008D58F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w trakcie zajęć osobiste urządzenia elektroniczne powinny być wyłączone lub wyciszone, a funkcjonalność </w:t>
      </w:r>
      <w:proofErr w:type="spellStart"/>
      <w:r>
        <w:rPr>
          <w:rFonts w:eastAsia="Calibri" w:cstheme="minorHAnsi"/>
          <w:sz w:val="24"/>
          <w:szCs w:val="24"/>
        </w:rPr>
        <w:t>bluetooth</w:t>
      </w:r>
      <w:proofErr w:type="spellEnd"/>
      <w:r>
        <w:rPr>
          <w:rFonts w:eastAsia="Calibri" w:cstheme="minorHAnsi"/>
          <w:sz w:val="24"/>
          <w:szCs w:val="24"/>
        </w:rPr>
        <w:t xml:space="preserve"> wyłączona na terenie Poradni;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8.Terapeuci omawiają z małoletnimi zasady dotyczące bezpiecznych relacji, </w:t>
      </w:r>
      <w:r>
        <w:rPr>
          <w:rFonts w:eastAsia="Calibri" w:cstheme="minorHAnsi"/>
          <w:sz w:val="24"/>
          <w:szCs w:val="24"/>
        </w:rPr>
        <w:br/>
        <w:t xml:space="preserve">a w szczególności zachowania niedozwolone. Niedozwolone są wszelkie formy agresji </w:t>
      </w:r>
      <w:r>
        <w:rPr>
          <w:rFonts w:eastAsia="Calibri" w:cstheme="minorHAnsi"/>
          <w:sz w:val="24"/>
          <w:szCs w:val="24"/>
        </w:rPr>
        <w:br/>
        <w:t>i przemocy małoletnich wobec innych i ich mienia.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9.Kontakt fizyczny z małoletnim nigdy nie może być niejawny bądź ukrywany, wiązać się </w:t>
      </w:r>
      <w:r>
        <w:rPr>
          <w:rFonts w:eastAsia="Calibri" w:cstheme="minorHAnsi"/>
          <w:sz w:val="24"/>
          <w:szCs w:val="24"/>
        </w:rPr>
        <w:br/>
        <w:t xml:space="preserve">z jakąkolwiek gratyfikacją ani wynikać z relacji władzy. Każdy, kto jest świadkiem jakiegokolwiek z wyżej opisanych </w:t>
      </w:r>
      <w:proofErr w:type="spellStart"/>
      <w:r>
        <w:rPr>
          <w:rFonts w:eastAsia="Calibri" w:cstheme="minorHAnsi"/>
          <w:sz w:val="24"/>
          <w:szCs w:val="24"/>
        </w:rPr>
        <w:t>zachowań</w:t>
      </w:r>
      <w:proofErr w:type="spellEnd"/>
      <w:r>
        <w:rPr>
          <w:rFonts w:eastAsia="Calibri" w:cstheme="minorHAnsi"/>
          <w:sz w:val="24"/>
          <w:szCs w:val="24"/>
        </w:rPr>
        <w:t xml:space="preserve"> i/ lub sytuacji ze strony innych dorosłych lub małoletnich, zobowiązany jest do poinformowania o tym Dyrektora i/ lub postępowania zgodnie z obowiązującą procedurą interwencji.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10. W przypadku rozpoczęcia prywatnej rozmowy z wykorzystaniem mediów społecznościowych przez samego małoletniego pracownik nie kontynuuje rozmowy i poleca małoletniemu zgłoszenie się na rozmowę w miejscu wykonywania obowiązków służbowych lub z wykorzystaniem służbowych kanałów komunikacji zdalnej. Zasada ta nie dotyczy sytuacji (nawet potencjalnego) zagrożenia życia i zdrowia małoletniego. W takim przypadku pracownik może kontynuować rozmowę, lecz zobowiązany jest niezwłocznie powiadomić przełożonego lub kierownictwo Poradni o kontakcie z małoletnim i przyczynach tego kontaktu. Powiadomienie to powinno być w miarę możliwości dokonane pisemnie lub mailowo.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IV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Zasady i procedury podejmowania interwencji w sytuacji podejrzenia krzywdzenia lub posiadania informacji o krzywdzeniu małoletniego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1. W celu ochrony małoletnich przed krzywdzeniem, powołuje się w Poradni </w:t>
      </w:r>
      <w:r>
        <w:rPr>
          <w:rFonts w:eastAsia="Calibri" w:cstheme="minorHAnsi"/>
          <w:b/>
          <w:i/>
          <w:sz w:val="24"/>
          <w:szCs w:val="24"/>
        </w:rPr>
        <w:t>Koordynatora ds. standardów ochrony małoletnich</w:t>
      </w:r>
      <w:r>
        <w:rPr>
          <w:rFonts w:eastAsia="Calibri" w:cstheme="minorHAnsi"/>
          <w:sz w:val="24"/>
          <w:szCs w:val="24"/>
        </w:rPr>
        <w:t xml:space="preserve"> (dalej „koordynator”).</w:t>
      </w:r>
    </w:p>
    <w:p w:rsidR="008D58F1" w:rsidRDefault="008D58F1" w:rsidP="008D58F1">
      <w:pPr>
        <w:pStyle w:val="Akapitzlist"/>
        <w:numPr>
          <w:ilvl w:val="2"/>
          <w:numId w:val="5"/>
        </w:numPr>
        <w:spacing w:after="0" w:line="360" w:lineRule="auto"/>
        <w:ind w:left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Koordynator, o którym mowa powyżej odpowiada za przyjmowanie zgłoszeń ujawnień, incydentów/ zdarzeń i podejrzeń krzywdzenia małoletnich.</w:t>
      </w:r>
    </w:p>
    <w:p w:rsidR="008D58F1" w:rsidRDefault="008D58F1" w:rsidP="008D58F1">
      <w:pPr>
        <w:pStyle w:val="Akapitzlist"/>
        <w:numPr>
          <w:ilvl w:val="2"/>
          <w:numId w:val="5"/>
        </w:numPr>
        <w:spacing w:after="0" w:line="360" w:lineRule="auto"/>
        <w:ind w:left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Do zadań koordynatora, o którym mowa w ust.1, należy w szczególności:</w:t>
      </w:r>
    </w:p>
    <w:p w:rsidR="008D58F1" w:rsidRDefault="008D58F1" w:rsidP="008D58F1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i/>
          <w:iCs/>
          <w:sz w:val="24"/>
          <w:szCs w:val="24"/>
        </w:rPr>
        <w:t>nadzór nad realizacją Standardów;</w:t>
      </w:r>
    </w:p>
    <w:p w:rsidR="008D58F1" w:rsidRDefault="008D58F1" w:rsidP="008D58F1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przyjmowanie zgłoszeń i monitorowanie Rejestru zgłoszeń;</w:t>
      </w:r>
    </w:p>
    <w:p w:rsidR="008D58F1" w:rsidRDefault="008D58F1" w:rsidP="008D58F1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udzielanie pomocy w sporządzaniu notatek służbowych pracownikom niepedagogicznym dokonującym zgłoszeń;</w:t>
      </w:r>
    </w:p>
    <w:p w:rsidR="008D58F1" w:rsidRDefault="008D58F1" w:rsidP="008D58F1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wypełnianie Karty interwencji, w przypadku  jej podjęcia;</w:t>
      </w:r>
    </w:p>
    <w:p w:rsidR="008D58F1" w:rsidRDefault="008D58F1" w:rsidP="008D58F1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wszczynanie procedury „Niebieskie Karty”;</w:t>
      </w:r>
    </w:p>
    <w:p w:rsidR="008D58F1" w:rsidRDefault="008D58F1" w:rsidP="008D58F1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przygotowywanie wniosków i pism do instytucji zewnętrznych, zgodnie z procedurami ochrony małoletnich;</w:t>
      </w:r>
    </w:p>
    <w:p w:rsidR="008D58F1" w:rsidRDefault="008D58F1" w:rsidP="008D58F1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monitorowanie realizacji </w:t>
      </w:r>
      <w:r>
        <w:rPr>
          <w:rFonts w:eastAsia="Calibri" w:cstheme="minorHAnsi"/>
          <w:i/>
          <w:sz w:val="24"/>
          <w:szCs w:val="24"/>
        </w:rPr>
        <w:t>Standardów</w:t>
      </w:r>
      <w:r>
        <w:rPr>
          <w:rFonts w:eastAsia="Calibri" w:cstheme="minorHAnsi"/>
          <w:sz w:val="24"/>
          <w:szCs w:val="24"/>
        </w:rPr>
        <w:t>;</w:t>
      </w:r>
    </w:p>
    <w:p w:rsidR="008D58F1" w:rsidRDefault="008D58F1" w:rsidP="008D58F1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reagowanie na sygnały naruszenia </w:t>
      </w:r>
      <w:r>
        <w:rPr>
          <w:rFonts w:eastAsia="Calibri" w:cstheme="minorHAnsi"/>
          <w:i/>
          <w:sz w:val="24"/>
          <w:szCs w:val="24"/>
        </w:rPr>
        <w:t xml:space="preserve">Standardów i </w:t>
      </w:r>
      <w:r>
        <w:rPr>
          <w:rFonts w:eastAsia="Calibri" w:cstheme="minorHAnsi"/>
          <w:sz w:val="24"/>
          <w:szCs w:val="24"/>
        </w:rPr>
        <w:t>informowanie o ewentualnych naruszeniach dyrektora Punktu;</w:t>
      </w:r>
    </w:p>
    <w:p w:rsidR="008D58F1" w:rsidRDefault="008D58F1" w:rsidP="008D58F1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proponowanie zmian w </w:t>
      </w:r>
      <w:r>
        <w:rPr>
          <w:rFonts w:eastAsia="Calibri" w:cstheme="minorHAnsi"/>
          <w:i/>
          <w:sz w:val="24"/>
          <w:szCs w:val="24"/>
        </w:rPr>
        <w:t>Standardach</w:t>
      </w:r>
      <w:r>
        <w:rPr>
          <w:rFonts w:eastAsia="Calibri" w:cstheme="minorHAnsi"/>
          <w:sz w:val="24"/>
          <w:szCs w:val="24"/>
        </w:rPr>
        <w:t>;</w:t>
      </w:r>
    </w:p>
    <w:p w:rsidR="008D58F1" w:rsidRDefault="008D58F1" w:rsidP="008D58F1">
      <w:pPr>
        <w:pStyle w:val="Akapitzlist"/>
        <w:numPr>
          <w:ilvl w:val="0"/>
          <w:numId w:val="7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Inne, zlecone przez dyrektora Punktu.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4. W przypadku podejrzenia, że </w:t>
      </w:r>
      <w:r>
        <w:rPr>
          <w:rFonts w:eastAsia="Calibri" w:cstheme="minorHAnsi"/>
          <w:sz w:val="24"/>
          <w:szCs w:val="24"/>
          <w:u w:val="single"/>
        </w:rPr>
        <w:t>życie małoletniego jest zagrożone lub grozi mu ciężki uszczerbek na zdrowiu</w:t>
      </w:r>
      <w:r>
        <w:rPr>
          <w:rFonts w:eastAsia="Calibri" w:cstheme="minorHAnsi"/>
          <w:sz w:val="24"/>
          <w:szCs w:val="24"/>
        </w:rPr>
        <w:t xml:space="preserve"> każdy pracownik ma obowiązek zadbać o bezpieczeństwo małoletniego i niezwłocznie poinformować o zagrożeniu odpowiednie służby (Policja, pogotowie ratunkowe), dzwoniąc pod numer 112 lub inny lokalny numer alarmowy. 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5. Poinformowania służb dokonuje pracownik, który </w:t>
      </w:r>
      <w:r>
        <w:rPr>
          <w:rFonts w:eastAsia="Calibri" w:cstheme="minorHAnsi"/>
          <w:sz w:val="24"/>
          <w:szCs w:val="24"/>
          <w:u w:val="single"/>
        </w:rPr>
        <w:t>pierwszy powziął informację</w:t>
      </w:r>
      <w:r>
        <w:rPr>
          <w:rFonts w:eastAsia="Calibri" w:cstheme="minorHAnsi"/>
          <w:sz w:val="24"/>
          <w:szCs w:val="24"/>
        </w:rPr>
        <w:t xml:space="preserve"> o zagrożeniu. 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 Po zakończeniu interwencji i upewnieniu się, że małoletni jest pod opieką właściwych służb/ osób pracownik, o którym mowa w ust. 2,  dokonuje wpisu w rejestrze zgłoszeń</w:t>
      </w:r>
      <w:r>
        <w:rPr>
          <w:rStyle w:val="Odwoaniedokomentarza"/>
          <w:rFonts w:cstheme="minorHAnsi"/>
        </w:rPr>
        <w:t>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 W przypadku podjęcia przez pracownika Punktu podejrzenia, że dziecko jest krzywdzone, każdy pracownik ma obowiązek niezwłocznego udzielenia małoletniemu wsparcia (zgodnie z posiadanymi możliwościami/ kompetencjami) i zadbania o jego bezpieczeństwo.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8. Po zakończeniu czynności, o których mowa w ust.1,  pracownik dokonuje  wpisu w rejestrze zgłoszeń.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bookmarkStart w:id="2" w:name="_Hlk157541310"/>
      <w:bookmarkStart w:id="3" w:name="_Hlk154917986"/>
      <w:r>
        <w:rPr>
          <w:rFonts w:eastAsia="Calibri" w:cstheme="minorHAnsi"/>
          <w:sz w:val="24"/>
          <w:szCs w:val="24"/>
        </w:rPr>
        <w:t xml:space="preserve">V. </w:t>
      </w:r>
      <w:r>
        <w:rPr>
          <w:rFonts w:eastAsia="Calibri" w:cstheme="minorHAnsi"/>
          <w:b/>
          <w:sz w:val="24"/>
          <w:szCs w:val="24"/>
        </w:rPr>
        <w:t>Zasady ustalania planu wsparcia małoletniego:</w:t>
      </w:r>
    </w:p>
    <w:bookmarkEnd w:id="2"/>
    <w:bookmarkEnd w:id="3"/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1.Koordynator/ terapeuta wzywa opiekunów małoletniego, którego krzywdzenie podejrzewa, oraz informuje ich o podejrzeniu;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2.Koordynator/ terapeuta przeprowadza rozmowę z małoletnim i innymi osobami mającymi lub mogącymi mieć wiedzę o zdarzeniu i o sytuacji osobistej (rodzinnej, zdrowotnej) małoletniego. Stara się ustalić przebieg zdarzenia, ale także wpływ zdarzenia na zdrowie małoletniego. Sporządza opis sytuacji małoletniego w Punkcie i sytuacji rodzinnej małoletniego na podstawie rozmów z małoletnim, nauczycielami, wychowawcą i rodzicami, oraz plan wsparcia małoletniego.</w:t>
      </w:r>
    </w:p>
    <w:p w:rsidR="008D58F1" w:rsidRDefault="008D58F1" w:rsidP="008D58F1">
      <w:pPr>
        <w:pStyle w:val="Akapitzlist"/>
        <w:spacing w:after="0" w:line="360" w:lineRule="auto"/>
        <w:ind w:left="-76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3.Plan wsparcia, powinien zawierać w szczególności wskazania dotyczące:</w:t>
      </w:r>
    </w:p>
    <w:p w:rsidR="008D58F1" w:rsidRDefault="008D58F1" w:rsidP="008D58F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podjęcia przez Punkt działań w celu zapewnienia małoletniemu bezpieczeństwa, </w:t>
      </w:r>
      <w:r>
        <w:rPr>
          <w:rFonts w:eastAsia="Calibri" w:cstheme="minorHAnsi"/>
          <w:sz w:val="24"/>
          <w:szCs w:val="24"/>
        </w:rPr>
        <w:br/>
        <w:t>w tym zgłoszenia podejrzenia krzywdzenia do odpowiedniej instytucji;</w:t>
      </w:r>
    </w:p>
    <w:p w:rsidR="008D58F1" w:rsidRDefault="008D58F1" w:rsidP="008D58F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wsparcia, jakie Punkt zaoferuje małoletniemu;</w:t>
      </w:r>
    </w:p>
    <w:p w:rsidR="008D58F1" w:rsidRDefault="008D58F1" w:rsidP="008D58F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możliwości uzyskania pomocy poza Punktem.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4.W przypadkach bardziej skomplikowanych (dotyczących wykorzystywania seksualnego oraz znęcania się fizycznego i psychicznego o dużym nasileniu) dyrektor powołuje </w:t>
      </w:r>
      <w:r>
        <w:rPr>
          <w:rFonts w:eastAsia="Calibri" w:cstheme="minorHAnsi"/>
          <w:i/>
          <w:sz w:val="24"/>
          <w:szCs w:val="24"/>
        </w:rPr>
        <w:t>Zespół interwencyjny</w:t>
      </w:r>
      <w:r>
        <w:rPr>
          <w:rFonts w:eastAsia="Calibri" w:cstheme="minorHAnsi"/>
          <w:sz w:val="24"/>
          <w:szCs w:val="24"/>
        </w:rPr>
        <w:t>.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5..W skład zespołu interwencyjnego wchodzą:</w:t>
      </w:r>
    </w:p>
    <w:p w:rsidR="008D58F1" w:rsidRDefault="008D58F1" w:rsidP="008D58F1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koordynator, </w:t>
      </w:r>
    </w:p>
    <w:p w:rsidR="008D58F1" w:rsidRDefault="008D58F1" w:rsidP="008D58F1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Psycholog/pedagog;</w:t>
      </w:r>
    </w:p>
    <w:p w:rsidR="008D58F1" w:rsidRDefault="008D58F1" w:rsidP="008D58F1">
      <w:pPr>
        <w:pStyle w:val="Akapitzlist"/>
        <w:numPr>
          <w:ilvl w:val="0"/>
          <w:numId w:val="9"/>
        </w:numPr>
        <w:spacing w:after="0" w:line="360" w:lineRule="auto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nauczyciel prowadzący.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6.W skład zespołu interwencyjnego może wejść dyrektor oraz inni terapeuci mający wiedzę </w:t>
      </w:r>
      <w:r>
        <w:rPr>
          <w:rFonts w:eastAsia="Calibri" w:cstheme="minorHAnsi"/>
          <w:sz w:val="24"/>
          <w:szCs w:val="24"/>
        </w:rPr>
        <w:br/>
        <w:t>o krzywdzeniu dziecka lub o dziecku.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7.Przewodniczącym zespołu interwencyjnego jest koordynator ds. standardów ochrony małoletnich.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8.Zespół interwencyjny sporządza plan wsparcia dziecka, na podstawie opisu sporządzonego przez koordynatora oraz innych, uzyskanych przez członków zespołu, informacji.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9.Plan wsparcia małoletniego jest przedstawiany przez koordynatora rodzicom/ opiekunom z zaleceniem współpracy przy jego realizacji.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bookmarkStart w:id="4" w:name="_Hlk157550355"/>
      <w:proofErr w:type="spellStart"/>
      <w:r>
        <w:rPr>
          <w:rFonts w:eastAsia="Calibri" w:cstheme="minorHAnsi"/>
          <w:b/>
          <w:sz w:val="24"/>
          <w:szCs w:val="24"/>
        </w:rPr>
        <w:t>VI.Procedura</w:t>
      </w:r>
      <w:proofErr w:type="spellEnd"/>
      <w:r>
        <w:rPr>
          <w:rFonts w:eastAsia="Calibri" w:cstheme="minorHAnsi"/>
          <w:b/>
          <w:sz w:val="24"/>
          <w:szCs w:val="24"/>
        </w:rPr>
        <w:t xml:space="preserve"> składania zawiadomień o podejrzeniu popełnienia przestępstwa </w:t>
      </w:r>
      <w:r>
        <w:rPr>
          <w:rFonts w:eastAsia="Calibri" w:cstheme="minorHAnsi"/>
          <w:b/>
          <w:sz w:val="24"/>
          <w:szCs w:val="24"/>
        </w:rPr>
        <w:br/>
        <w:t>na szkodę małoletniego; zawiadamianie sądu rodzinnego</w:t>
      </w:r>
      <w:bookmarkStart w:id="5" w:name="_Hlk156921418"/>
      <w:bookmarkEnd w:id="4"/>
      <w:r>
        <w:rPr>
          <w:rFonts w:eastAsia="Calibri" w:cstheme="minorHAnsi"/>
          <w:b/>
          <w:sz w:val="24"/>
          <w:szCs w:val="24"/>
        </w:rPr>
        <w:t>:</w:t>
      </w:r>
    </w:p>
    <w:bookmarkEnd w:id="5"/>
    <w:p w:rsidR="008D58F1" w:rsidRDefault="008D58F1" w:rsidP="008D58F1">
      <w:pPr>
        <w:pStyle w:val="Akapitzlist"/>
        <w:spacing w:after="0" w:line="360" w:lineRule="auto"/>
        <w:ind w:left="-76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i/>
          <w:sz w:val="24"/>
          <w:szCs w:val="24"/>
        </w:rPr>
        <w:t>1.Koordynator</w:t>
      </w:r>
      <w:r>
        <w:rPr>
          <w:rFonts w:eastAsia="Calibri" w:cstheme="minorHAnsi"/>
          <w:sz w:val="24"/>
          <w:szCs w:val="24"/>
        </w:rPr>
        <w:t xml:space="preserve"> informuje opiekunów o obowiązku zgłoszenia, przez Punkt, podejrzenia krzywdzenia dziecka do odpowiedniej instytucji (prokuratura/ policja lub sąd rodzinny, ośrodek pomocy społecznej bądź przewodniczący zespołu interdyscyplinarnego – procedura „Niebieskie Karty” – w zależności od zdiagnozowanego typu krzywdzenia i skorelowanej z nim interwencji);</w:t>
      </w:r>
    </w:p>
    <w:p w:rsidR="008D58F1" w:rsidRDefault="008D58F1" w:rsidP="008D58F1">
      <w:pPr>
        <w:pStyle w:val="Akapitzlist"/>
        <w:spacing w:after="0" w:line="360" w:lineRule="auto"/>
        <w:ind w:left="-76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2. Po poinformowaniu opiekunów przez koordynatora </w:t>
      </w:r>
      <w:r>
        <w:rPr>
          <w:rFonts w:eastAsia="Calibri" w:cstheme="minorHAnsi"/>
          <w:bCs/>
          <w:sz w:val="24"/>
          <w:szCs w:val="24"/>
        </w:rPr>
        <w:t>DYREKTOR Punktu, jako osoba odpowiedzialna za składanie zawiadomień o podejrzeniu popełnienia przestępstwa na szkodę małoletniego, składa zawiadomienie do sądu rodzinnego,</w:t>
      </w:r>
      <w:r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składa zawiadomienie o podejrzeniu przestępstwa do prokuratury/ policji lub składa wniosek o wgląd w sytuację rodziny do sądu rejonowego, wydziału rodzinnego i nieletnich, ośrodka pomocy społecznej, lub przesyła formularz „Niebieska Karta – A” do przewodniczącego zespołu interdyscyplinarnego;</w:t>
      </w:r>
    </w:p>
    <w:p w:rsidR="008D58F1" w:rsidRDefault="008D58F1" w:rsidP="008D58F1">
      <w:pPr>
        <w:pStyle w:val="Akapitzlist"/>
        <w:spacing w:after="0" w:line="360" w:lineRule="auto"/>
        <w:ind w:left="-76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3.Dalszy tok postępowania leży w kompetencjach instytucji wskazanych w punkcie poprzedzającym.</w:t>
      </w:r>
    </w:p>
    <w:p w:rsidR="008D58F1" w:rsidRDefault="008D58F1" w:rsidP="008D58F1">
      <w:pPr>
        <w:pStyle w:val="Akapitzlist"/>
        <w:spacing w:after="0" w:line="360" w:lineRule="auto"/>
        <w:ind w:left="-76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4. W przypadku, </w:t>
      </w:r>
      <w:r>
        <w:rPr>
          <w:rFonts w:eastAsia="Calibri" w:cstheme="minorHAnsi"/>
          <w:sz w:val="24"/>
          <w:szCs w:val="24"/>
          <w:u w:val="single"/>
        </w:rPr>
        <w:t>gdy podejrzenie krzywdzenia zgłosili opiekunowie małoletniego</w:t>
      </w:r>
      <w:r>
        <w:rPr>
          <w:rFonts w:eastAsia="Calibri" w:cstheme="minorHAnsi"/>
          <w:sz w:val="24"/>
          <w:szCs w:val="24"/>
        </w:rPr>
        <w:t>, a podejrzenie to nie zostało potwierdzone, należy o tym fakcie poinformować opiekunów dziecka na piśmie.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5.W przypadku podejrzenia </w:t>
      </w:r>
      <w:r>
        <w:rPr>
          <w:rFonts w:eastAsia="Calibri" w:cstheme="minorHAnsi"/>
          <w:sz w:val="24"/>
          <w:szCs w:val="24"/>
          <w:u w:val="single"/>
        </w:rPr>
        <w:t>krzywdzenia małoletniego przez rodzica lub opiekuna</w:t>
      </w:r>
      <w:r>
        <w:rPr>
          <w:rFonts w:eastAsia="Calibri" w:cstheme="minorHAnsi"/>
          <w:sz w:val="24"/>
          <w:szCs w:val="24"/>
        </w:rPr>
        <w:t>:</w:t>
      </w:r>
    </w:p>
    <w:p w:rsidR="008D58F1" w:rsidRDefault="008D58F1" w:rsidP="008D58F1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podejrzenia, że dziecko doświadcza przemocy z uszczerbkiem na zdrowiu, wykorzystania seksualnego lub/ i zagrożone jest jego życie, dyrektor lub pracownik upoważniony przez dyrektora, zawiadamia Policję pod nr telefonu 112 lub  lokalny numer alarmowy,</w:t>
      </w:r>
    </w:p>
    <w:p w:rsidR="008D58F1" w:rsidRDefault="008D58F1" w:rsidP="008D58F1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podejrzenia, że dziecko doświadcza zaniedbania lub rodzic/ opiekun dziecka jest niewydolny wychowawczo (np. dziecko chodzi w nieadekwatnych do pogody ubraniach, opuszcza miejsce zamieszkania bez nadzoru osoby dorosłej):</w:t>
      </w:r>
    </w:p>
    <w:p w:rsidR="008D58F1" w:rsidRDefault="008D58F1" w:rsidP="008D58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koordynator przeprowadza rozmowę z rodzicem/opiekunem,</w:t>
      </w:r>
    </w:p>
    <w:p w:rsidR="008D58F1" w:rsidRDefault="008D58F1" w:rsidP="008D58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powiadamia o możliwości uzyskania wsparcia psychologicznego i/ lub materialnego,</w:t>
      </w:r>
    </w:p>
    <w:p w:rsidR="008D58F1" w:rsidRDefault="008D58F1" w:rsidP="008D58F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przypadku braku współpracy rodzica/ opiekuna powiadamia właściwy ośrodek pomocy społecznej;</w:t>
      </w:r>
    </w:p>
    <w:p w:rsidR="008D58F1" w:rsidRDefault="008D58F1" w:rsidP="008D58F1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podejrzenia, że dziecko jest pokrzywdzone innymi typami przestępstw,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dyrektor informuje na piśmie policję lub prokuraturę, wysyłając zawiadomienie o możliwości popełnienia przestępstwa;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podejrzenia, że dziecko doświadcza jednorazowo innej przemocy fizycznej (np. klapsy, popychanie, szturchanie), przemocy psychicznej (np. poniżanie, dyskryminacja, ośmieszanie) lub innych niepokojących </w:t>
      </w:r>
      <w:proofErr w:type="spellStart"/>
      <w:r>
        <w:rPr>
          <w:rFonts w:eastAsia="Calibri" w:cstheme="minorHAnsi"/>
          <w:sz w:val="24"/>
          <w:szCs w:val="24"/>
        </w:rPr>
        <w:t>zachowań</w:t>
      </w:r>
      <w:proofErr w:type="spellEnd"/>
      <w:r>
        <w:rPr>
          <w:rFonts w:eastAsia="Calibri" w:cstheme="minorHAnsi"/>
          <w:sz w:val="24"/>
          <w:szCs w:val="24"/>
        </w:rPr>
        <w:t xml:space="preserve"> (tj. krzyk, niestosowne komentarze):</w:t>
      </w:r>
    </w:p>
    <w:p w:rsidR="008D58F1" w:rsidRDefault="008D58F1" w:rsidP="008D58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koordynator przeprowadza rozmowę z rodzicem/ opiekunem podejrzanym </w:t>
      </w:r>
      <w:r>
        <w:rPr>
          <w:rFonts w:eastAsia="Calibri" w:cstheme="minorHAnsi"/>
          <w:sz w:val="24"/>
          <w:szCs w:val="24"/>
        </w:rPr>
        <w:br/>
        <w:t>o krzywdzenie,</w:t>
      </w:r>
    </w:p>
    <w:p w:rsidR="008D58F1" w:rsidRDefault="008D58F1" w:rsidP="008D58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powiadamia o możliwości wsparcia psychologicznego</w:t>
      </w:r>
      <w:bookmarkStart w:id="6" w:name="_Hlk152797636"/>
      <w:r>
        <w:rPr>
          <w:rFonts w:eastAsia="Calibri" w:cstheme="minorHAnsi"/>
          <w:sz w:val="24"/>
          <w:szCs w:val="24"/>
        </w:rPr>
        <w:t>,</w:t>
      </w:r>
    </w:p>
    <w:p w:rsidR="008D58F1" w:rsidRDefault="008D58F1" w:rsidP="008D58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przypadku braku współpracy rodzica/ opiekuna</w:t>
      </w:r>
      <w:bookmarkEnd w:id="6"/>
      <w:r>
        <w:rPr>
          <w:rFonts w:eastAsia="Calibri" w:cstheme="minorHAnsi"/>
          <w:sz w:val="24"/>
          <w:szCs w:val="24"/>
        </w:rPr>
        <w:t xml:space="preserve"> lub powtarzającej się przemocy powiadamia właściwy ośrodek pomocy społecznej i równoległe dyrektor składa do sądu rodzinnego wniosek o wgląd w sytuację rodziny.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6. W przypadku podejrzenia </w:t>
      </w:r>
      <w:r>
        <w:rPr>
          <w:rFonts w:eastAsia="Calibri" w:cstheme="minorHAnsi"/>
          <w:sz w:val="24"/>
          <w:szCs w:val="24"/>
          <w:u w:val="single"/>
        </w:rPr>
        <w:t>krzywdzenia dziecka przez osoby trzecie</w:t>
      </w:r>
      <w:r>
        <w:rPr>
          <w:rFonts w:eastAsia="Calibri" w:cstheme="minorHAnsi"/>
          <w:sz w:val="24"/>
          <w:szCs w:val="24"/>
        </w:rPr>
        <w:t xml:space="preserve"> (dotyczy również pracowników/ współpracowników/ praktykantów wolontariuszy):</w:t>
      </w:r>
    </w:p>
    <w:p w:rsidR="008D58F1" w:rsidRDefault="008D58F1" w:rsidP="008D58F1">
      <w:pPr>
        <w:pStyle w:val="Akapitzlist"/>
        <w:numPr>
          <w:ilvl w:val="0"/>
          <w:numId w:val="13"/>
        </w:numPr>
        <w:spacing w:after="0" w:line="360" w:lineRule="auto"/>
        <w:ind w:left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podejrzenia, że dziecko doświadcza </w:t>
      </w:r>
      <w:r>
        <w:rPr>
          <w:rFonts w:eastAsia="Calibri" w:cstheme="minorHAnsi"/>
          <w:sz w:val="24"/>
          <w:szCs w:val="24"/>
          <w:u w:val="single"/>
        </w:rPr>
        <w:t>przemocy z uszczerbkiem na zdrowiu</w:t>
      </w:r>
      <w:r>
        <w:rPr>
          <w:rFonts w:eastAsia="Calibri" w:cstheme="minorHAnsi"/>
          <w:sz w:val="24"/>
          <w:szCs w:val="24"/>
        </w:rPr>
        <w:t xml:space="preserve">, wykorzystania seksualnego lub/ i zagrożone jest jego życie: dyrektor lub osoba przez niego upoważniona zawiadamia policję pod nr 112 lub </w:t>
      </w:r>
      <w:r>
        <w:rPr>
          <w:rStyle w:val="Pogrubienie"/>
          <w:rFonts w:cstheme="minorHAnsi"/>
          <w:sz w:val="24"/>
          <w:szCs w:val="24"/>
          <w:shd w:val="clear" w:color="auto" w:fill="FFFFFF"/>
        </w:rPr>
        <w:t>22 776 20 21, 47 724 79 01</w:t>
      </w:r>
      <w:r>
        <w:rPr>
          <w:rFonts w:eastAsia="Calibri" w:cstheme="minorHAnsi"/>
          <w:b/>
          <w:bCs/>
          <w:sz w:val="24"/>
          <w:szCs w:val="24"/>
        </w:rPr>
        <w:t>;</w:t>
      </w:r>
    </w:p>
    <w:p w:rsidR="008D58F1" w:rsidRDefault="008D58F1" w:rsidP="008D58F1">
      <w:pPr>
        <w:pStyle w:val="Akapitzlist"/>
        <w:numPr>
          <w:ilvl w:val="0"/>
          <w:numId w:val="13"/>
        </w:numPr>
        <w:spacing w:after="0" w:line="360" w:lineRule="auto"/>
        <w:ind w:left="284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podejrzenia, że dziecko jest </w:t>
      </w:r>
      <w:r>
        <w:rPr>
          <w:rFonts w:eastAsia="Calibri" w:cstheme="minorHAnsi"/>
          <w:sz w:val="24"/>
          <w:szCs w:val="24"/>
          <w:u w:val="single"/>
        </w:rPr>
        <w:t>pokrzywdzone innymi typami przestępstw</w:t>
      </w:r>
      <w:r>
        <w:rPr>
          <w:rFonts w:eastAsia="Calibri" w:cstheme="minorHAnsi"/>
          <w:sz w:val="24"/>
          <w:szCs w:val="24"/>
        </w:rPr>
        <w:t>: dyrektor informuje na piśmie policję lub prokuraturę, składając zawiadomienie o możliwości popełnienia przestępstwa.</w:t>
      </w:r>
    </w:p>
    <w:p w:rsidR="008D58F1" w:rsidRDefault="008D58F1" w:rsidP="008D58F1">
      <w:pPr>
        <w:numPr>
          <w:ilvl w:val="0"/>
          <w:numId w:val="1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bookmarkStart w:id="7" w:name="_Hlk152797649"/>
      <w:r>
        <w:rPr>
          <w:rFonts w:eastAsia="Calibri" w:cstheme="minorHAnsi"/>
          <w:sz w:val="24"/>
          <w:szCs w:val="24"/>
        </w:rPr>
        <w:t xml:space="preserve">W przypadkach określonych w ust. 3 pkt 1 i 3 lub podejrzenia przemocy w przypadkach określonych w ust. 5, </w:t>
      </w:r>
      <w:r>
        <w:rPr>
          <w:rFonts w:eastAsia="Calibri" w:cstheme="minorHAnsi"/>
          <w:b/>
          <w:iCs/>
          <w:sz w:val="24"/>
          <w:szCs w:val="24"/>
        </w:rPr>
        <w:t>Koordynator,</w:t>
      </w:r>
      <w:r>
        <w:rPr>
          <w:rFonts w:eastAsia="Calibri" w:cstheme="minorHAnsi"/>
          <w:b/>
          <w:sz w:val="24"/>
          <w:szCs w:val="24"/>
        </w:rPr>
        <w:t xml:space="preserve"> jako osoba odpowiedzialna za wszczynanie procedury „Niebieskie Karty”, </w:t>
      </w:r>
      <w:r>
        <w:rPr>
          <w:rFonts w:eastAsia="Calibri" w:cstheme="minorHAnsi"/>
          <w:sz w:val="24"/>
          <w:szCs w:val="24"/>
        </w:rPr>
        <w:t>wszczyna procedurę „Niebieskie karty</w:t>
      </w:r>
      <w:bookmarkEnd w:id="7"/>
      <w:r>
        <w:rPr>
          <w:rFonts w:eastAsia="Calibri" w:cstheme="minorHAnsi"/>
          <w:sz w:val="24"/>
          <w:szCs w:val="24"/>
        </w:rPr>
        <w:t>”. Koordynator dodatkowo jest zobowiązany do:</w:t>
      </w:r>
    </w:p>
    <w:p w:rsidR="008D58F1" w:rsidRDefault="008D58F1" w:rsidP="008D58F1">
      <w:pPr>
        <w:pStyle w:val="Akapitzlist"/>
        <w:numPr>
          <w:ilvl w:val="1"/>
          <w:numId w:val="15"/>
        </w:numPr>
        <w:spacing w:after="0" w:line="36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poinformowania rodziców/ opiekunów o obowiązku Punktu zgłoszenia podejrzenia krzywdzenia małoletniego do odpowiedniej instytucji (prokuratura/ policja lub sąd rodzinny, ośrodek pomocy społecznej bądź przewodniczący zespołu interdyscyplinarnego – procedura „Niebieskie Karty” – w zależności od zdiagnozowanego typu krzywdzenia i skorelowanej z nim interwencji);</w:t>
      </w:r>
    </w:p>
    <w:p w:rsidR="008D58F1" w:rsidRDefault="008D58F1" w:rsidP="008D58F1">
      <w:pPr>
        <w:pStyle w:val="Akapitzlist"/>
        <w:numPr>
          <w:ilvl w:val="1"/>
          <w:numId w:val="15"/>
        </w:numPr>
        <w:spacing w:after="0" w:line="360" w:lineRule="auto"/>
        <w:ind w:left="567" w:hanging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przekazania dyrektorowi Punktu formularza „Niebieska Karta – A” celem przesłania </w:t>
      </w:r>
      <w:r>
        <w:rPr>
          <w:rFonts w:eastAsia="Calibri" w:cstheme="minorHAnsi"/>
          <w:sz w:val="24"/>
          <w:szCs w:val="24"/>
        </w:rPr>
        <w:br/>
        <w:t xml:space="preserve">go do przewodniczącego zespołu interdyscyplinarnego oraz udzielenia informacji niezbędnych do złożenia zawiadomienia o popełnieniu przestępstwa lub wniosku </w:t>
      </w:r>
      <w:r>
        <w:rPr>
          <w:rFonts w:eastAsia="Calibri" w:cstheme="minorHAnsi"/>
          <w:sz w:val="24"/>
          <w:szCs w:val="24"/>
        </w:rPr>
        <w:br/>
        <w:t>do sądu o wgląd w sytuację rodziny.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numPr>
          <w:ilvl w:val="0"/>
          <w:numId w:val="14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przypadkach określonych w ust. 5 pkt 2 i 4,  w sytuacji braku współpracy rodzica/ opiekuna, koordynator wszczyna procedurę „Niebieskie karty”. Kolejne czynności wykonuje zgodnie z procedurą opisaną w ust. 5.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9. W przypadku stwierdzenia lub podejrzenia, że dziecko </w:t>
      </w:r>
      <w:r>
        <w:rPr>
          <w:rFonts w:eastAsia="Calibri" w:cstheme="minorHAnsi"/>
          <w:sz w:val="24"/>
          <w:szCs w:val="24"/>
          <w:u w:val="single"/>
        </w:rPr>
        <w:t>doświadcza krzywdzenia ze strony innego małoletniego:</w:t>
      </w:r>
      <w:r>
        <w:rPr>
          <w:rFonts w:eastAsia="Calibri" w:cstheme="minorHAnsi"/>
          <w:sz w:val="24"/>
          <w:szCs w:val="24"/>
        </w:rPr>
        <w:t xml:space="preserve"> przemocy fizycznej (np. popychanie, szturchanie), przemocy psychicznej (np. poniżanie, dyskryminacja, ośmieszanie) lub innych niepokojących </w:t>
      </w:r>
      <w:proofErr w:type="spellStart"/>
      <w:r>
        <w:rPr>
          <w:rFonts w:eastAsia="Calibri" w:cstheme="minorHAnsi"/>
          <w:sz w:val="24"/>
          <w:szCs w:val="24"/>
        </w:rPr>
        <w:t>zachowań</w:t>
      </w:r>
      <w:proofErr w:type="spellEnd"/>
      <w:r>
        <w:rPr>
          <w:rFonts w:eastAsia="Calibri" w:cstheme="minorHAnsi"/>
          <w:sz w:val="24"/>
          <w:szCs w:val="24"/>
        </w:rPr>
        <w:t xml:space="preserve"> (tj. krzyk, niestosowne komentarze):</w:t>
      </w:r>
    </w:p>
    <w:p w:rsidR="008D58F1" w:rsidRDefault="008D58F1" w:rsidP="008D58F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koordynator i terapeuta prowadzący przeprowadzają rozmowę osobno z rodzicami małoletniego krzywdzącego i krzywdzonego;</w:t>
      </w:r>
    </w:p>
    <w:p w:rsidR="008D58F1" w:rsidRDefault="008D58F1" w:rsidP="008D58F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opracowują działania naprawcze; wspólnie z rodzicami/ opiekunami małoletniego krzywdzącego, w celu zmiany niepożądanych </w:t>
      </w:r>
      <w:proofErr w:type="spellStart"/>
      <w:r>
        <w:rPr>
          <w:rFonts w:eastAsia="Calibri" w:cstheme="minorHAnsi"/>
          <w:sz w:val="24"/>
          <w:szCs w:val="24"/>
        </w:rPr>
        <w:t>zachowań</w:t>
      </w:r>
      <w:proofErr w:type="spellEnd"/>
      <w:r>
        <w:rPr>
          <w:rFonts w:eastAsia="Calibri" w:cstheme="minorHAnsi"/>
          <w:sz w:val="24"/>
          <w:szCs w:val="24"/>
        </w:rPr>
        <w:t>;</w:t>
      </w:r>
    </w:p>
    <w:p w:rsidR="008D58F1" w:rsidRDefault="008D58F1" w:rsidP="008D58F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przypadku powtarzającej się przemocy dyrektor powiadamia właściwy miejscowo sąd rodzinny, wysyłając wniosek o wgląd w sytuację rodziny;</w:t>
      </w:r>
    </w:p>
    <w:p w:rsidR="008D58F1" w:rsidRDefault="008D58F1" w:rsidP="008D58F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 rodzicami/ opiekunami dziecka poddawanego krzywdzeniu opracowują plan zapewnienia mu bezpieczeństwa, włączając w ten plan sposoby odizolowania go od źródeł zagrożenia.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10. W trakcie rozmów należy upewnić się, że małoletni podejrzewany o krzywdzenie innego małoletniego sam nie jest krzywdzone przez rodziców/ opiekunów, innych dorosłych bądź innych małoletnich. W przypadku potwierdzenia takiej okoliczności należy zastosować właściwą procedurę.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11. Jeżeli osobą podejrzewaną o krzywdzenie, jest dziecko w wieku od 13 do 17 lat, a jego zachowanie stanowi czyn karalny, należy ponadto poinformować właściwy miejscowo sąd rodzinny lub policję poprzez pisemne zawiadomienie.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12. Jeżeli osobą podejrzewaną o krzywdzenie jest osoba powyżej lat 17, a jego zachowanie stanowi przestępstwo, wówczas należy poinformować właściwą miejscowo jednostkę policji lub prokuratury poprzez pisemne zawiadomienie.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13. Z przebiegu interwencji sporządza się Kartę interwencji. Kartę załącza się </w:t>
      </w:r>
      <w:r>
        <w:rPr>
          <w:rFonts w:eastAsia="Calibri" w:cstheme="minorHAnsi"/>
          <w:sz w:val="24"/>
          <w:szCs w:val="24"/>
        </w:rPr>
        <w:br/>
        <w:t>do indywidualnej teczki małoletniego.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1) Wszyscy pracownicy Punktu i inne osoby, które w związku z wykonywaniem obowiązków służbowych podjęły informację o krzywdzeniu dziecka lub informacje z tym związane, </w:t>
      </w:r>
      <w:r>
        <w:rPr>
          <w:rFonts w:eastAsia="Calibri" w:cstheme="minorHAnsi"/>
          <w:sz w:val="24"/>
          <w:szCs w:val="24"/>
        </w:rPr>
        <w:br/>
        <w:t>są zobowiązane do zachowania tych informacji w tajemnicy, wyłączając informacje przekazywane uprawnionym instytucjom w ramach działań interwencyjnych.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2) Za monitorowanie sytuacji oraz realizacji planu wsparcia małoletniego doświadczającego krzywdzenia odpowiada wychowawca prowadzący małoletniego.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bookmarkStart w:id="8" w:name="_Hlk154922148"/>
      <w:r>
        <w:rPr>
          <w:rFonts w:eastAsia="Calibri" w:cstheme="minorHAnsi"/>
          <w:b/>
          <w:sz w:val="24"/>
          <w:szCs w:val="24"/>
        </w:rPr>
        <w:t>Rozdział VI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Zasady przeglądu i aktualizacji Standardów</w:t>
      </w:r>
    </w:p>
    <w:bookmarkEnd w:id="8"/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bookmarkStart w:id="9" w:name="_Hlk155441007"/>
      <w:r>
        <w:rPr>
          <w:rFonts w:eastAsia="Calibri" w:cstheme="minorHAnsi"/>
          <w:sz w:val="24"/>
          <w:szCs w:val="24"/>
        </w:rPr>
        <w:t xml:space="preserve">1. Dyrektor Punktu wyznacza KOORDYNATORA jako osobę odpowiedzialną </w:t>
      </w:r>
      <w:r>
        <w:rPr>
          <w:rFonts w:eastAsia="Calibri" w:cstheme="minorHAnsi"/>
          <w:sz w:val="24"/>
          <w:szCs w:val="24"/>
        </w:rPr>
        <w:br/>
        <w:t>za prowadzenie przeglądu i aktualizacji Standardów ochrony małoletnich w placówce.</w:t>
      </w:r>
    </w:p>
    <w:bookmarkEnd w:id="9"/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2. Koordynator jest odpowiedzialny za monitorowanie realizacji </w:t>
      </w:r>
      <w:r>
        <w:rPr>
          <w:rFonts w:eastAsia="Calibri" w:cstheme="minorHAnsi"/>
          <w:i/>
          <w:sz w:val="24"/>
          <w:szCs w:val="24"/>
        </w:rPr>
        <w:t>Standardów</w:t>
      </w:r>
      <w:r>
        <w:rPr>
          <w:rFonts w:eastAsia="Calibri" w:cstheme="minorHAnsi"/>
          <w:sz w:val="24"/>
          <w:szCs w:val="24"/>
        </w:rPr>
        <w:t xml:space="preserve">, za reagowanie na sygnały naruszenia </w:t>
      </w:r>
      <w:r>
        <w:rPr>
          <w:rFonts w:eastAsia="Calibri" w:cstheme="minorHAnsi"/>
          <w:i/>
          <w:sz w:val="24"/>
          <w:szCs w:val="24"/>
        </w:rPr>
        <w:t>Standardów</w:t>
      </w:r>
      <w:r>
        <w:rPr>
          <w:rFonts w:eastAsia="Calibri" w:cstheme="minorHAnsi"/>
          <w:sz w:val="24"/>
          <w:szCs w:val="24"/>
        </w:rPr>
        <w:t xml:space="preserve"> i monitorowanie rejestru zgłoszeń oraz za proponowanie zmian w </w:t>
      </w:r>
      <w:r>
        <w:rPr>
          <w:rFonts w:eastAsia="Calibri" w:cstheme="minorHAnsi"/>
          <w:i/>
          <w:sz w:val="24"/>
          <w:szCs w:val="24"/>
        </w:rPr>
        <w:t>Standardach</w:t>
      </w:r>
      <w:r>
        <w:rPr>
          <w:rFonts w:eastAsia="Calibri" w:cstheme="minorHAnsi"/>
          <w:sz w:val="24"/>
          <w:szCs w:val="24"/>
        </w:rPr>
        <w:t>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3. Osoba, o której mowa w ust.  2, przeprowadza wśród pracowników Poradni, raz na 12 miesięcy, </w:t>
      </w:r>
      <w:bookmarkStart w:id="10" w:name="_Hlk152763790"/>
      <w:r>
        <w:rPr>
          <w:rFonts w:eastAsia="Calibri" w:cstheme="minorHAnsi"/>
          <w:sz w:val="24"/>
          <w:szCs w:val="24"/>
        </w:rPr>
        <w:t xml:space="preserve">ankietę monitorującą poziom realizacji </w:t>
      </w:r>
      <w:r>
        <w:rPr>
          <w:rFonts w:eastAsia="Calibri" w:cstheme="minorHAnsi"/>
          <w:i/>
          <w:sz w:val="24"/>
          <w:szCs w:val="24"/>
        </w:rPr>
        <w:t>Standardów</w:t>
      </w:r>
      <w:r>
        <w:rPr>
          <w:rFonts w:eastAsia="Calibri" w:cstheme="minorHAnsi"/>
          <w:sz w:val="24"/>
          <w:szCs w:val="24"/>
        </w:rPr>
        <w:t>.</w:t>
      </w:r>
    </w:p>
    <w:bookmarkEnd w:id="10"/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4. W ankiecie pracownicy Punktu mogą proponować zmiany treści dokumentu oraz wskazywać naruszenia Standardów w placówce.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5. Osoba, o której mowa w ust. 2, dokonuje opracowania wypełnionych przez pracowników Punktu ankiet. Sporządza na tej podstawie raport z monitoringu, zawierający wnioski </w:t>
      </w:r>
      <w:r>
        <w:rPr>
          <w:rFonts w:eastAsia="Calibri" w:cstheme="minorHAnsi"/>
          <w:sz w:val="24"/>
          <w:szCs w:val="24"/>
        </w:rPr>
        <w:br/>
        <w:t>i rekomendacje, który następnie przekazuje, przed końcem każdego roku szkolnego, dyrektorowi Punktu.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 W celu oceny funkcjonalności i przydatności dokumentu w Punkcie prowadzone są ewaluacje:</w:t>
      </w:r>
    </w:p>
    <w:p w:rsidR="008D58F1" w:rsidRDefault="008D58F1" w:rsidP="008D58F1">
      <w:pPr>
        <w:pStyle w:val="Akapitzlist"/>
        <w:numPr>
          <w:ilvl w:val="1"/>
          <w:numId w:val="17"/>
        </w:numPr>
        <w:spacing w:after="0" w:line="360" w:lineRule="auto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 trakcie posługiwania się i stosowania standardów;</w:t>
      </w:r>
    </w:p>
    <w:p w:rsidR="008D58F1" w:rsidRDefault="008D58F1" w:rsidP="008D58F1">
      <w:pPr>
        <w:pStyle w:val="Akapitzlist"/>
        <w:numPr>
          <w:ilvl w:val="1"/>
          <w:numId w:val="17"/>
        </w:numPr>
        <w:spacing w:after="0" w:line="360" w:lineRule="auto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 upływie roku/dwóch lat od daty wdrożenia.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 Ewaluację przeprowadza Koordynator ds. Standardów z użyciem wybranych technik, np.:</w:t>
      </w:r>
    </w:p>
    <w:p w:rsidR="008D58F1" w:rsidRDefault="008D58F1" w:rsidP="008D58F1">
      <w:pPr>
        <w:pStyle w:val="Akapitzlist"/>
        <w:numPr>
          <w:ilvl w:val="1"/>
          <w:numId w:val="18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analizy dokumentu;</w:t>
      </w:r>
    </w:p>
    <w:p w:rsidR="008D58F1" w:rsidRDefault="008D58F1" w:rsidP="008D58F1">
      <w:pPr>
        <w:pStyle w:val="Akapitzlist"/>
        <w:numPr>
          <w:ilvl w:val="1"/>
          <w:numId w:val="18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wywiadów z pracownikami;</w:t>
      </w:r>
    </w:p>
    <w:p w:rsidR="008D58F1" w:rsidRDefault="008D58F1" w:rsidP="008D58F1">
      <w:pPr>
        <w:pStyle w:val="Akapitzlist"/>
        <w:numPr>
          <w:ilvl w:val="1"/>
          <w:numId w:val="18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sondażu, z użyciem ankiety anonimowej;</w:t>
      </w:r>
    </w:p>
    <w:p w:rsidR="008D58F1" w:rsidRDefault="008D58F1" w:rsidP="008D58F1">
      <w:pPr>
        <w:pStyle w:val="Akapitzlist"/>
        <w:numPr>
          <w:ilvl w:val="1"/>
          <w:numId w:val="18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dyskusji, w ramach zespołów klasowych;</w:t>
      </w:r>
    </w:p>
    <w:p w:rsidR="008D58F1" w:rsidRDefault="008D58F1" w:rsidP="008D58F1">
      <w:pPr>
        <w:pStyle w:val="Akapitzlist"/>
        <w:numPr>
          <w:ilvl w:val="1"/>
          <w:numId w:val="18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dialogu z uczniami i samorządem uczniowskim.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8. Raport z ewaluacji wraz z wnioskami i rekomendacjami </w:t>
      </w:r>
      <w:r>
        <w:rPr>
          <w:rFonts w:eastAsia="Calibri" w:cstheme="minorHAnsi"/>
          <w:i/>
          <w:sz w:val="24"/>
          <w:szCs w:val="24"/>
        </w:rPr>
        <w:t>koordynator</w:t>
      </w:r>
      <w:r>
        <w:rPr>
          <w:rFonts w:eastAsia="Calibri" w:cstheme="minorHAnsi"/>
          <w:sz w:val="24"/>
          <w:szCs w:val="24"/>
        </w:rPr>
        <w:t xml:space="preserve"> przedstawia za pośrednictwem dyrektora Punktu radzie pedagogicznej.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9. Dyrektor Punktu, </w:t>
      </w:r>
      <w:bookmarkStart w:id="11" w:name="_Hlk156921499"/>
      <w:r>
        <w:rPr>
          <w:rFonts w:eastAsia="Calibri" w:cstheme="minorHAnsi"/>
          <w:sz w:val="24"/>
          <w:szCs w:val="24"/>
        </w:rPr>
        <w:t>w porozumieniu z pracownikami</w:t>
      </w:r>
      <w:bookmarkEnd w:id="11"/>
      <w:r>
        <w:rPr>
          <w:rFonts w:eastAsia="Calibri" w:cstheme="minorHAnsi"/>
          <w:sz w:val="24"/>
          <w:szCs w:val="24"/>
        </w:rPr>
        <w:t xml:space="preserve">, wprowadza do </w:t>
      </w:r>
      <w:r>
        <w:rPr>
          <w:rFonts w:eastAsia="Calibri" w:cstheme="minorHAnsi"/>
          <w:i/>
          <w:sz w:val="24"/>
          <w:szCs w:val="24"/>
        </w:rPr>
        <w:t>Standardów</w:t>
      </w:r>
      <w:r>
        <w:rPr>
          <w:rFonts w:eastAsia="Calibri" w:cstheme="minorHAnsi"/>
          <w:sz w:val="24"/>
          <w:szCs w:val="24"/>
        </w:rPr>
        <w:t xml:space="preserve"> niezbędne zmiany i ogłasza pracownikom Punktu, małoletnim i ich opiekunom nowe brzmienie </w:t>
      </w:r>
      <w:r>
        <w:rPr>
          <w:rFonts w:eastAsia="Calibri" w:cstheme="minorHAnsi"/>
          <w:i/>
          <w:sz w:val="24"/>
          <w:szCs w:val="24"/>
        </w:rPr>
        <w:t>Standardów</w:t>
      </w:r>
      <w:r>
        <w:rPr>
          <w:rFonts w:eastAsia="Calibri" w:cstheme="minorHAnsi"/>
          <w:sz w:val="24"/>
          <w:szCs w:val="24"/>
        </w:rPr>
        <w:t>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VII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Zakres kompetencji osoby odpowiedzialnej za przygotowanie pracowników do stosowania standardów, zasady przygotowania pracowników do ich stosowania oraz sposób dokumentowania tej czynności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 Osobą odpowiedzialną za przygotowanie personelu do stosowania standardów jest dyrektor Punktu.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2. Przygotowanie personelu, o którym mowa powyżej, w szczególności polega na udostępnieniu dokumentu </w:t>
      </w:r>
      <w:r>
        <w:rPr>
          <w:rFonts w:eastAsia="Calibri" w:cstheme="minorHAnsi"/>
          <w:i/>
          <w:sz w:val="24"/>
          <w:szCs w:val="24"/>
        </w:rPr>
        <w:t>Standardy ochrony małoletnich</w:t>
      </w:r>
      <w:r>
        <w:rPr>
          <w:rFonts w:eastAsia="Calibri" w:cstheme="minorHAnsi"/>
          <w:sz w:val="24"/>
          <w:szCs w:val="24"/>
        </w:rPr>
        <w:t xml:space="preserve"> i zorganizowaniu szkolenia wstępnego, w ramach którego zostaną przedstawione i omówione:</w:t>
      </w:r>
    </w:p>
    <w:p w:rsidR="008D58F1" w:rsidRDefault="008D58F1" w:rsidP="008D58F1">
      <w:pPr>
        <w:pStyle w:val="Akapitzlist"/>
        <w:numPr>
          <w:ilvl w:val="0"/>
          <w:numId w:val="19"/>
        </w:numPr>
        <w:spacing w:after="0" w:line="360" w:lineRule="auto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treści dokumentu;</w:t>
      </w:r>
    </w:p>
    <w:p w:rsidR="008D58F1" w:rsidRDefault="008D58F1" w:rsidP="008D58F1">
      <w:pPr>
        <w:pStyle w:val="Akapitzlist"/>
        <w:numPr>
          <w:ilvl w:val="0"/>
          <w:numId w:val="19"/>
        </w:numPr>
        <w:spacing w:after="0" w:line="360" w:lineRule="auto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zasady organizacyjne wspierania i ochrony małoletnich;</w:t>
      </w:r>
    </w:p>
    <w:p w:rsidR="008D58F1" w:rsidRDefault="008D58F1" w:rsidP="008D58F1">
      <w:pPr>
        <w:pStyle w:val="Akapitzlist"/>
        <w:numPr>
          <w:ilvl w:val="0"/>
          <w:numId w:val="19"/>
        </w:numPr>
        <w:spacing w:after="0" w:line="360" w:lineRule="auto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standardy obowiązujące w Poradni w zakresie ochrony małoletnich;</w:t>
      </w:r>
    </w:p>
    <w:p w:rsidR="008D58F1" w:rsidRDefault="008D58F1" w:rsidP="008D58F1">
      <w:pPr>
        <w:pStyle w:val="Akapitzlist"/>
        <w:numPr>
          <w:ilvl w:val="0"/>
          <w:numId w:val="19"/>
        </w:numPr>
        <w:spacing w:after="0" w:line="360" w:lineRule="auto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tryb postępowania w sytuacji krzywdzenia małoletnich;</w:t>
      </w:r>
    </w:p>
    <w:p w:rsidR="008D58F1" w:rsidRDefault="008D58F1" w:rsidP="008D58F1">
      <w:pPr>
        <w:pStyle w:val="Akapitzlist"/>
        <w:numPr>
          <w:ilvl w:val="0"/>
          <w:numId w:val="19"/>
        </w:numPr>
        <w:spacing w:after="0" w:line="360" w:lineRule="auto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rozpoznawanie krzywdzenia, możliwe symptomy;</w:t>
      </w:r>
    </w:p>
    <w:p w:rsidR="008D58F1" w:rsidRDefault="008D58F1" w:rsidP="008D58F1">
      <w:pPr>
        <w:pStyle w:val="Akapitzlist"/>
        <w:numPr>
          <w:ilvl w:val="0"/>
          <w:numId w:val="19"/>
        </w:numPr>
        <w:spacing w:after="0" w:line="360" w:lineRule="auto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identyfikacja ryzyka krzywdzenia i podejmowania, zgodnie z prawem, właściwych działań;</w:t>
      </w:r>
    </w:p>
    <w:p w:rsidR="008D58F1" w:rsidRDefault="008D58F1" w:rsidP="008D58F1">
      <w:pPr>
        <w:pStyle w:val="Akapitzlist"/>
        <w:numPr>
          <w:ilvl w:val="0"/>
          <w:numId w:val="19"/>
        </w:numPr>
        <w:spacing w:after="0" w:line="360" w:lineRule="auto"/>
        <w:ind w:left="567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odpowiedzialność prawna w przypadku zaniechania postępowania w celu ochrony i wsparcia małoletnich.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 Każde spotkanie, o którym mowa powyżej jest protokołowane oraz sporządzana jest lista obecności uczestników.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4. Dyrektor Punktu organizuje szkolenia dodatkowe dla pracowników, w przypadku zmiany prawa dotyczącego ochrony dzieci.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 xml:space="preserve">5. Dyrektor Punktu jest odpowiedzialny za nadzór nad realizacją Standardów </w:t>
      </w:r>
      <w:r>
        <w:rPr>
          <w:rFonts w:eastAsia="Calibri" w:cstheme="minorHAnsi"/>
          <w:sz w:val="24"/>
          <w:szCs w:val="24"/>
        </w:rPr>
        <w:br/>
        <w:t>w  Punkcie..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6. Oświadczenie o zapoznaniu się z treścią standardów i zobowiązanie do ich przestrzegania składane przez pracowników dołącza się do ich akt osobowych.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7. </w:t>
      </w:r>
      <w:bookmarkStart w:id="12" w:name="_Hlk154922520"/>
      <w:r>
        <w:rPr>
          <w:rFonts w:eastAsia="Calibri" w:cstheme="minorHAnsi"/>
          <w:sz w:val="24"/>
          <w:szCs w:val="24"/>
        </w:rPr>
        <w:t xml:space="preserve">Osoby nowozatrudnione, praktykanci, wolontariusze, oraz inne osoby dopuszczone </w:t>
      </w:r>
      <w:r>
        <w:rPr>
          <w:rFonts w:eastAsia="Calibri" w:cstheme="minorHAnsi"/>
          <w:sz w:val="24"/>
          <w:szCs w:val="24"/>
        </w:rPr>
        <w:br/>
        <w:t xml:space="preserve">do pracy z </w:t>
      </w:r>
      <w:bookmarkEnd w:id="12"/>
      <w:r>
        <w:rPr>
          <w:rFonts w:eastAsia="Calibri" w:cstheme="minorHAnsi"/>
          <w:sz w:val="24"/>
          <w:szCs w:val="24"/>
        </w:rPr>
        <w:t xml:space="preserve">małoletnimi, dyrektor, przed rozpoczęciem przez nich pracy, zapoznaje </w:t>
      </w:r>
      <w:r>
        <w:rPr>
          <w:rFonts w:eastAsia="Calibri" w:cstheme="minorHAnsi"/>
          <w:sz w:val="24"/>
          <w:szCs w:val="24"/>
        </w:rPr>
        <w:br/>
        <w:t xml:space="preserve">ze Standardami.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8. Osoby, o których mowa w ust. 7  potwierdzają zapoznanie się ze Standardami poprzez złożenie oświadczenia.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9. Za zapoznanie pracowników i wszystkich osób dopuszczonych do pracy z dziećmi</w:t>
      </w:r>
      <w:r>
        <w:rPr>
          <w:rFonts w:eastAsia="Calibri" w:cstheme="minorHAnsi"/>
          <w:sz w:val="24"/>
          <w:szCs w:val="24"/>
        </w:rPr>
        <w:br/>
        <w:t>z treścią Standardów, odpowiada dyrektor Punktu.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bookmarkStart w:id="13" w:name="_Hlk154923282"/>
      <w:r>
        <w:rPr>
          <w:rFonts w:eastAsia="Calibri" w:cstheme="minorHAnsi"/>
          <w:b/>
          <w:sz w:val="24"/>
          <w:szCs w:val="24"/>
        </w:rPr>
        <w:t>Rozdział VIII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Zasady i sposób udostępniania rodzicom albo opiekunom prawnym lub faktycznym oraz dzieciom standardów do zaznajomienia się z nimi i ich stosowania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bookmarkEnd w:id="13"/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>W Punkcie udostępnia się dwie wersje  „Standardów ochrony małoletnich”:</w:t>
      </w:r>
    </w:p>
    <w:p w:rsidR="008D58F1" w:rsidRDefault="008D58F1" w:rsidP="008D58F1">
      <w:pPr>
        <w:pStyle w:val="Akapitzlist"/>
        <w:numPr>
          <w:ilvl w:val="1"/>
          <w:numId w:val="20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wersję „pełną”, którą stanowi niniejszy dokument;</w:t>
      </w:r>
    </w:p>
    <w:p w:rsidR="008D58F1" w:rsidRDefault="008D58F1" w:rsidP="008D58F1">
      <w:pPr>
        <w:pStyle w:val="Akapitzlist"/>
        <w:numPr>
          <w:ilvl w:val="1"/>
          <w:numId w:val="20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wersję „skróconą” – przeznaczoną dla małoletnich, dostosowaną do ich potrzeb </w:t>
      </w:r>
      <w:r>
        <w:rPr>
          <w:rFonts w:eastAsia="Calibri" w:cstheme="minorHAnsi"/>
          <w:sz w:val="24"/>
          <w:szCs w:val="24"/>
        </w:rPr>
        <w:br/>
        <w:t>i możliwości.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2. Ogłoszenie następuje w sposób przyjęty w Punkcie dla pracowników Punkcie, małoletnich i ich rodziców/ opiekunów, w szczególności poprzez wywieszenie w miejscu ogłoszeń dla pracowników lub poprzez przesłanie tekstu dokumentu drogą elektroniczną oraz poprzez zamieszczenie na stronie internetowej i wywieszenie w widocznym miejscu w siedzibie, również w wersji skróconej, przeznaczonej dla małoletnich.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 Terapeuci Punktu przedstawiają małoletnim dostosowaną do ich wieku formę Standardów, podczas zajęć, po ich wprowadzeniu, oraz na początku roku szkolnego.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4. Za dostosowanie i przekazanie treści Standardów małoletnim objętym kształceniem specjalnym, odpowiada terapeuta prowadzący.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5. Wgląd w wersję wydrukowaną, dostępną w rejestracji Punkcie mają: wszyscy pracownicy, rodzice, zewnętrzne podmioty uprawnione do kontroli.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Rozdział </w:t>
      </w:r>
      <w:proofErr w:type="spellStart"/>
      <w:r>
        <w:rPr>
          <w:rFonts w:eastAsia="Calibri" w:cstheme="minorHAnsi"/>
          <w:b/>
          <w:sz w:val="24"/>
          <w:szCs w:val="24"/>
        </w:rPr>
        <w:t>iX</w:t>
      </w:r>
      <w:proofErr w:type="spellEnd"/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Osoby odpowiedzialne za przyjmowanie zgłoszeń o zdarzeniach zagrażających małoletniemu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1. W przypadku zdarzeń zagrażających małoletniemu każdy pracownik ma obowiązek zapewnienia bezpieczeństwa małoletniemu, a następnie przekazania informacji dyrektorowi Punktu i dokonania wpisu w rejestrze zgłoszeń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2. </w:t>
      </w:r>
      <w:r>
        <w:rPr>
          <w:rFonts w:eastAsia="Calibri" w:cstheme="minorHAnsi"/>
          <w:bCs/>
          <w:sz w:val="24"/>
          <w:szCs w:val="24"/>
        </w:rPr>
        <w:t xml:space="preserve">Osobą odpowiedzialną za przyjmowanie zgłoszeń/ monitorowanie rejestru zgłoszeń </w:t>
      </w:r>
      <w:r>
        <w:rPr>
          <w:rFonts w:eastAsia="Calibri" w:cstheme="minorHAnsi"/>
          <w:bCs/>
          <w:sz w:val="24"/>
          <w:szCs w:val="24"/>
        </w:rPr>
        <w:br/>
        <w:t xml:space="preserve"> o zdarzeniach zagrażających małoletniemu jest  koordynator.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3. Koordynator informuje o przyjętym zgłoszeniu  dyrektora Punktu i wychowawcę małoletniego. 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4. Nauczyciel prowadzący małoletniego  organizuje spotkanie z rodzicami/ opiekunami małoletniego.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5. Za planowanie i udzielenie wsparcia małoletniemu odpowiadają:</w:t>
      </w:r>
    </w:p>
    <w:p w:rsidR="008D58F1" w:rsidRDefault="008D58F1" w:rsidP="008D58F1">
      <w:pPr>
        <w:pStyle w:val="Akapitzlist"/>
        <w:numPr>
          <w:ilvl w:val="0"/>
          <w:numId w:val="21"/>
        </w:numPr>
        <w:spacing w:after="0" w:line="360" w:lineRule="auto"/>
        <w:ind w:left="851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koordynator;</w:t>
      </w:r>
    </w:p>
    <w:p w:rsidR="008D58F1" w:rsidRDefault="008D58F1" w:rsidP="008D58F1">
      <w:pPr>
        <w:pStyle w:val="Akapitzlist"/>
        <w:numPr>
          <w:ilvl w:val="0"/>
          <w:numId w:val="21"/>
        </w:numPr>
        <w:spacing w:after="0" w:line="360" w:lineRule="auto"/>
        <w:ind w:left="851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wychowawca.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 Koordynator realizuje dalej kolejne czynności zgodnie z obowiązującymi w Punkcie procedurami.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7. W przypadku zidentyfikowania czynników ryzyka pracownicy, </w:t>
      </w:r>
      <w:r>
        <w:rPr>
          <w:rFonts w:eastAsia="Calibri" w:cstheme="minorHAnsi"/>
          <w:sz w:val="24"/>
          <w:szCs w:val="24"/>
          <w:u w:val="single"/>
        </w:rPr>
        <w:t xml:space="preserve">którzy pozostają </w:t>
      </w:r>
      <w:r>
        <w:rPr>
          <w:rFonts w:eastAsia="Calibri" w:cstheme="minorHAnsi"/>
          <w:sz w:val="24"/>
          <w:szCs w:val="24"/>
          <w:u w:val="single"/>
        </w:rPr>
        <w:br/>
        <w:t>z małoletnim/ jego rodziną w bezpośrednim kontakcie</w:t>
      </w:r>
      <w:r>
        <w:rPr>
          <w:rFonts w:eastAsia="Calibri" w:cstheme="minorHAnsi"/>
          <w:sz w:val="24"/>
          <w:szCs w:val="24"/>
        </w:rPr>
        <w:t xml:space="preserve"> podejmują rozmowę z rodzicami, przekazując informacje na temat dostępnej oferty wsparcia i motywują ich do szukania dla pomocy.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 Wychowawca małoletnich monitorują sytuację i dobrostan dziecka.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7. W przypadku podjęcia podejrzenia przez współpracownika/ wolontariusza/ praktykanta Punktu  jest on zobowiązany do dokonania zgłoszenia dyrektorowi Punktu albo osobie upoważnionej przez dyrektora Poradni oraz sporządzenia notatki służbowej.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8. W sporządzeniu notatki służbowej wspomaga go, w miarę możliwości opiekun praktyk. Notatkę współpracownik/ wolontariusz/ praktykant przekazuje Dyrektorowi. Notatka może mieć formę pisemną lub mailową.</w:t>
      </w:r>
      <w:bookmarkStart w:id="14" w:name="_Hlk154921416"/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bookmarkEnd w:id="14"/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X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Sposób dokumentowania i zasady przechowywania ujawnionych lub zgłoszonych incydentów lub zdarzeń zagrażających dobru dziecka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1. Osoba, która przyjęła ujawnienie lub podjęła informację  dokonuje wpisu w rejestrze zgłoszeń. Rejestr przechowywany jest w szafce zabezpieczonej przed dostępem osób nieuprawnionych w rejestracji Poradni.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2. Koordynator  ma obowiązek niezwłocznego poinformowania o podejrzeniu/ ujawnieniu lub incydencie/ zdarzeniu Dyrektora Punktu  lub osoby przez niego upoważnionej.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3. Koordynator, kontaktuje się niezwłocznie z osobą, o której mowa w ust. 1 w celu ustalenia okoliczności ujawnienia/ podejrzenia krzywdzenia lub incydentu/ zdarzenia krzywdzenia </w:t>
      </w:r>
      <w:r>
        <w:rPr>
          <w:rFonts w:eastAsia="Calibri" w:cstheme="minorHAnsi"/>
          <w:sz w:val="24"/>
          <w:szCs w:val="24"/>
        </w:rPr>
        <w:br/>
        <w:t>i wspomagania tej osoby w sporządzeniu notatki służbowej.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4. Notatka, o której mowa powyżej,  jest przechowywana w indywidualnej teczce małoletniego/ teczce małoletniego.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5. Koordynator podejmuje działania w celu wyjaśnienia podejrzeń, a w przypadku ujawnienia lub potwierdzenia podejrzeń postępuje zgodnie z procedurą interwencji oraz wypełnia kartę interwencji.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 Notatka i karta interwencji są przechowywane w indywidualnej teczce małoletniego.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 W teczce umieszcza się wszelkie dokumenty związane z prowadzoną sprawą ujawnienia/ incydentu/ zdarzenia, a w szczególności:</w:t>
      </w:r>
    </w:p>
    <w:p w:rsidR="008D58F1" w:rsidRDefault="008D58F1" w:rsidP="008D58F1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notatki służbowe ze zgłoszenia zdarzenia lub podejrzenia zdarzenia krzywdzenia małoletniego;</w:t>
      </w:r>
    </w:p>
    <w:p w:rsidR="008D58F1" w:rsidRDefault="008D58F1" w:rsidP="008D58F1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protokoły i notatki ze spotkań z małoletnim, jego opiekunami, opiekunami osoby krzywdzącej, osobą krzywdzącą i innymi osobami, z którymi podejmowane były rozmowy, w celu wyjaśnienia i rozwiązania zaistniałej sytuacji;</w:t>
      </w:r>
    </w:p>
    <w:p w:rsidR="008D58F1" w:rsidRDefault="008D58F1" w:rsidP="008D58F1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protokoły ze spotkań Zespołu Interwencyjnego;</w:t>
      </w:r>
    </w:p>
    <w:p w:rsidR="008D58F1" w:rsidRDefault="008D58F1" w:rsidP="008D58F1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kartę interwencji;</w:t>
      </w:r>
    </w:p>
    <w:p w:rsidR="008D58F1" w:rsidRDefault="008D58F1" w:rsidP="008D58F1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dokumentację pomocy psychologiczno-pedagogicznej;</w:t>
      </w:r>
    </w:p>
    <w:p w:rsidR="008D58F1" w:rsidRDefault="008D58F1" w:rsidP="008D58F1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kopię „Niebieskiej Karty – A i B” w przypadku, gdy zostanie wszczęta procedura „Niebieskie Karty”;</w:t>
      </w:r>
    </w:p>
    <w:p w:rsidR="008D58F1" w:rsidRDefault="008D58F1" w:rsidP="008D58F1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kopie zawiadomień odpowiednich instytucji wysyłanych w procedurze interwencji;</w:t>
      </w:r>
    </w:p>
    <w:p w:rsidR="008D58F1" w:rsidRDefault="008D58F1" w:rsidP="008D58F1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korespondencję pomiędzy Punktem a instytucjami zaangażowanymi w proces interwencji;</w:t>
      </w:r>
    </w:p>
    <w:p w:rsidR="008D58F1" w:rsidRDefault="008D58F1" w:rsidP="008D58F1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plan wsparcia małoletniego,</w:t>
      </w:r>
    </w:p>
    <w:p w:rsidR="008D58F1" w:rsidRDefault="008D58F1" w:rsidP="008D58F1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dokumenty z prowadzonych czynności pomocniczych w procesie udzielania wsparcia małoletniemu;</w:t>
      </w:r>
    </w:p>
    <w:p w:rsidR="008D58F1" w:rsidRDefault="008D58F1" w:rsidP="008D58F1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ocena efektywności udzielonego wsparcia;</w:t>
      </w:r>
    </w:p>
    <w:p w:rsidR="008D58F1" w:rsidRDefault="008D58F1" w:rsidP="008D58F1">
      <w:pPr>
        <w:pStyle w:val="Akapitzlist"/>
        <w:numPr>
          <w:ilvl w:val="1"/>
          <w:numId w:val="22"/>
        </w:numPr>
        <w:spacing w:after="0" w:line="360" w:lineRule="auto"/>
        <w:ind w:left="709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wykaz telefonów, adresów osób i instytucji zaangażowanych w proces udzielania pomocy małoletniemu.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ind w:firstLineChars="1750" w:firstLine="4216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XI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Wymogi dotyczące bezpiecznych relacji między małoletnimi.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bookmarkStart w:id="15" w:name="_Hlk157544945"/>
      <w:r>
        <w:rPr>
          <w:rFonts w:eastAsia="Calibri" w:cstheme="minorHAnsi"/>
          <w:b/>
          <w:sz w:val="24"/>
          <w:szCs w:val="24"/>
        </w:rPr>
        <w:t>Zachowania niedozwolone w relacji między małoletnimi</w:t>
      </w:r>
    </w:p>
    <w:bookmarkEnd w:id="15"/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1. Małoletni mają obowiązek przestrzegania ogólnie obowiązujących zasad</w:t>
      </w:r>
      <w:r>
        <w:rPr>
          <w:rFonts w:eastAsia="Calibri" w:cstheme="minorHAnsi"/>
          <w:sz w:val="24"/>
          <w:szCs w:val="24"/>
        </w:rPr>
        <w:br/>
        <w:t xml:space="preserve"> i norm zachowania.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2. Małoletni uznają prawo innych małoletnich do odmienności i zachowania tożsamości </w:t>
      </w:r>
      <w:r>
        <w:rPr>
          <w:rFonts w:eastAsia="Calibri" w:cstheme="minorHAnsi"/>
          <w:sz w:val="24"/>
          <w:szCs w:val="24"/>
        </w:rPr>
        <w:br/>
        <w:t xml:space="preserve">ze względu na: pochodzenie etniczne, geograficzne, narodowe, religię, status ekonomiczny, cechy </w:t>
      </w:r>
      <w:r>
        <w:rPr>
          <w:rFonts w:eastAsia="Calibri" w:cstheme="minorHAnsi"/>
          <w:sz w:val="24"/>
          <w:szCs w:val="24"/>
        </w:rPr>
        <w:lastRenderedPageBreak/>
        <w:t>rodzinne, wiek, płeć, orientację seksualną, cechy fizyczne, niepełnosprawność. Niedozwolone jest naruszanie praw innych, w szczególności dyskryminowanie ze względu na jakąkolwiek jego odmienność.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3. Zachowanie i postępowanie małoletnich wobec innych osób nie narusza ich poczucia godności i wartości osobistej. Małoletni zobowiązani są do respektowania praw i wolności osobistych innych, ich prawa do własnego zdania, do własnych poglądów, wyglądu i zachowania – w ramach przyjętych w Punkcie norm </w:t>
      </w:r>
      <w:r>
        <w:rPr>
          <w:rFonts w:eastAsia="Calibri" w:cstheme="minorHAnsi"/>
          <w:sz w:val="24"/>
          <w:szCs w:val="24"/>
        </w:rPr>
        <w:br/>
        <w:t>i wartości.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4. Jeśli małoletni stał się ofiarą agresji lub przemocy, może uzyskać w Punkcie  pomoc, zgodnie </w:t>
      </w:r>
      <w:r>
        <w:rPr>
          <w:rFonts w:eastAsia="Calibri" w:cstheme="minorHAnsi"/>
          <w:sz w:val="24"/>
          <w:szCs w:val="24"/>
        </w:rPr>
        <w:br/>
        <w:t>z obowiązującymi w niej procedurami.</w:t>
      </w:r>
    </w:p>
    <w:p w:rsidR="008D58F1" w:rsidRDefault="008D58F1" w:rsidP="008D58F1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5. Kontakty między małoletnimi powinno cechować zachowanie przez nich wysokiej kultury osobistej, np. używanie zwrotów grzecznościowych typu proszę, dziękuję, przepraszam; uprzejmość, życzliwość; poprawny, wolny od wulgaryzmów język; kontrola swojego zachowania i emocji; wyrażanie sądów i opinii w spokojny sposób, który nikogo nie obraża i nie krzywdzi.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 Małoletni mają prawo do własnych poglądów, ocen i spojrzenia na świat oraz wyrażania ich, pod warunkiem, że sposób ich wyrażania wolny jest od agresji i przemocy oraz nikomu nie wyrządza krzywdy.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7. Zachowania niedozwolone w relacji między małoletnimi:</w:t>
      </w:r>
    </w:p>
    <w:p w:rsidR="008D58F1" w:rsidRDefault="008D58F1" w:rsidP="008D58F1">
      <w:pPr>
        <w:pStyle w:val="Akapitzlist"/>
        <w:spacing w:after="0" w:line="360" w:lineRule="auto"/>
        <w:ind w:left="-156" w:firstLineChars="300" w:firstLine="72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1)małoletni/ pełnoletni uczniowie/ wychowankowie nie mają prawa stosować agresji słownej, fizycznej  i psychicznej w stosunku do innych małoletnich. Bez względu na powód, agresja i przemoc fizyczna, słowna lub psychiczna wśród małoletnich nigdy nie może być przez nich akceptowana lub 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usprawiedliwiona. Małoletni i pełnoletni uczniowie mają obowiązek informowania pracowników Poradni o wszelkich formach agresji i przemocy fizycznej, słownej lub psychicznej;</w:t>
      </w: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małoletni i pełnoletni uczniowie/ wychowankowie powinni, w miarę możliwości, zapobiegać aktom agresji i wandalizmu, a także, w miarę możliwości, wspierać osoby dotknięte przemocą;</w:t>
      </w:r>
    </w:p>
    <w:p w:rsidR="008D58F1" w:rsidRDefault="008D58F1" w:rsidP="008D58F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małoletnim i pełnoletnim uczniom/ wychowankom, nie wolno przynosić do Punktu</w:t>
      </w:r>
      <w:r>
        <w:rPr>
          <w:rFonts w:eastAsia="Calibri" w:cstheme="minorHAnsi"/>
          <w:sz w:val="24"/>
          <w:szCs w:val="24"/>
        </w:rPr>
        <w:br/>
        <w:t>i posiadać na jego terenie, żadnej broni, noży i innych ostrych narzędzi, oraz substancji zabronionych (papierosów i e-papierosów, alkoholu, substancji psychoaktywnych, napojów energetycznych);</w:t>
      </w:r>
    </w:p>
    <w:p w:rsidR="008D58F1" w:rsidRDefault="008D58F1" w:rsidP="008D58F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zabronione jest nieuzasadnione, bez zgody osoby prowadzącej zajęcia opuszczanie sali, jak również wyjście poza teren Punktu. Wyjście po zakończonych w danym dniu wszystkich zajęciach następuje pod nadzorem osoby prowadzącej ostatnie z nich;</w:t>
      </w:r>
    </w:p>
    <w:p w:rsidR="008D58F1" w:rsidRDefault="008D58F1" w:rsidP="008D58F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celowe nieprzestrzeganie zasad bezpieczeństwa podczas zajęć w </w:t>
      </w:r>
      <w:proofErr w:type="spellStart"/>
      <w:r>
        <w:rPr>
          <w:rFonts w:eastAsia="Calibri" w:cstheme="minorHAnsi"/>
          <w:sz w:val="24"/>
          <w:szCs w:val="24"/>
        </w:rPr>
        <w:t>Punkciei</w:t>
      </w:r>
      <w:proofErr w:type="spellEnd"/>
      <w:r>
        <w:rPr>
          <w:rFonts w:eastAsia="Calibri" w:cstheme="minorHAnsi"/>
          <w:sz w:val="24"/>
          <w:szCs w:val="24"/>
        </w:rPr>
        <w:t>,  zachowania zagrażające zdrowiu bądź życiu są zabronione.</w:t>
      </w:r>
    </w:p>
    <w:p w:rsidR="008D58F1" w:rsidRDefault="008D58F1" w:rsidP="008D58F1">
      <w:pPr>
        <w:pStyle w:val="Akapitzlist"/>
        <w:spacing w:after="0" w:line="360" w:lineRule="auto"/>
        <w:ind w:left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8.</w:t>
      </w:r>
      <w:r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Zachowania niedozwolone, w relacjach między uczniami: niedozwolone jest stosowanie agresji fizycznej, słownej i psychicznej, w szczególności: wszelkie formy bicia, popychania, uderzania, zastraszania, niszczenia cudzego mienia, grożenia, wyśmiewania, obrażania, wyzywania, rozpowszechniania plotek i obraźliwych informacji, używania wulgaryzmów, wyłudzania, kradzieży, szykanowania i znęcania się.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XII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Cs/>
          <w:sz w:val="24"/>
          <w:szCs w:val="24"/>
          <w:shd w:val="clear" w:color="FFFFFF" w:fill="D9D9D9"/>
        </w:rPr>
      </w:pPr>
      <w:r>
        <w:rPr>
          <w:rFonts w:eastAsia="Calibri" w:cstheme="minorHAnsi"/>
          <w:bCs/>
          <w:sz w:val="24"/>
          <w:szCs w:val="24"/>
          <w:shd w:val="clear" w:color="FFFFFF" w:fill="D9D9D9"/>
        </w:rPr>
        <w:t>Zasady ochrony wizerunku małoletniego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Cs/>
          <w:sz w:val="24"/>
          <w:szCs w:val="24"/>
          <w:shd w:val="clear" w:color="FFFFFF" w:fill="D9D9D9"/>
        </w:rPr>
      </w:pPr>
      <w:r>
        <w:rPr>
          <w:rFonts w:eastAsia="Calibri" w:cstheme="minorHAnsi"/>
          <w:bCs/>
          <w:sz w:val="24"/>
          <w:szCs w:val="24"/>
          <w:shd w:val="clear" w:color="FFFFFF" w:fill="D9D9D9"/>
        </w:rPr>
        <w:t xml:space="preserve"> </w:t>
      </w:r>
    </w:p>
    <w:p w:rsidR="008D58F1" w:rsidRDefault="008D58F1" w:rsidP="008D58F1">
      <w:pPr>
        <w:numPr>
          <w:ilvl w:val="0"/>
          <w:numId w:val="23"/>
        </w:num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Punkt zapewnia najwyższe Standardy ochrony danych osobowych dzieci zgodnie </w:t>
      </w:r>
      <w:r>
        <w:rPr>
          <w:rFonts w:eastAsia="Calibri" w:cstheme="minorHAnsi"/>
          <w:sz w:val="24"/>
          <w:szCs w:val="24"/>
        </w:rPr>
        <w:br/>
        <w:t>z obowiązującymi przepisami prawa.</w:t>
      </w:r>
    </w:p>
    <w:p w:rsidR="008D58F1" w:rsidRDefault="008D58F1" w:rsidP="008D58F1">
      <w:pPr>
        <w:spacing w:after="0" w:line="360" w:lineRule="auto"/>
        <w:ind w:firstLineChars="150" w:firstLine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2. punkt, uznając prawo dziecka do prywatności i ochrony dóbr osobistych, zapewnia ochronę wizerunku dziecka.</w:t>
      </w:r>
    </w:p>
    <w:p w:rsidR="008D58F1" w:rsidRDefault="008D58F1" w:rsidP="008D58F1">
      <w:pPr>
        <w:spacing w:after="0" w:line="360" w:lineRule="auto"/>
        <w:ind w:firstLineChars="150" w:firstLine="36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3.  Pracownikowi Punktu nie wolno umożliwiać przedstawicielom mediów lub innym osobom trzecim, utrwalania wizerunku dziecka (filmowanie, fotografowanie, nagrywanie głosu dziecka) na terenie Punktu bez pisemnej zgody rodzica/ opiekuna prawnego małoletniego.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4. Osoby niebędące pracownikami Punktu mają całkowity zakaz filmowania, fotografowania, nagrywania głosu małoletnich i innych osób na terenie Poradnia bez zgód, o których mowa </w:t>
      </w:r>
      <w:r>
        <w:rPr>
          <w:rFonts w:eastAsia="Calibri" w:cstheme="minorHAnsi"/>
          <w:sz w:val="24"/>
          <w:szCs w:val="24"/>
        </w:rPr>
        <w:br/>
        <w:t>w ust. 1 oraz zgody dyrektora.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5. Małoletni i pełnoletni uczniowie/ wychowankowie mają całkowity zakaz filmowania, fotografowania, nagrywania głosu małoletnich i innych osób na terenie Punktu bez zgód,</w:t>
      </w:r>
      <w:r>
        <w:rPr>
          <w:rFonts w:eastAsia="Calibri" w:cstheme="minorHAnsi"/>
          <w:sz w:val="24"/>
          <w:szCs w:val="24"/>
        </w:rPr>
        <w:br/>
        <w:t xml:space="preserve">o których mowa w ust. 1 oraz zgody dyrektora.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6. Niedopuszczalne jest podanie przedstawicielowi mediów lub innej osobie trzeciej, danych kontaktowych do opiekuna dziecka – bez wiedzy i zgody tego opiekuna.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7.Upublicznienie przez pracownika Punktu wizerunku dziecka utrwalonego </w:t>
      </w:r>
      <w:r>
        <w:rPr>
          <w:rFonts w:eastAsia="Calibri" w:cstheme="minorHAnsi"/>
          <w:sz w:val="24"/>
          <w:szCs w:val="24"/>
        </w:rPr>
        <w:br/>
        <w:t xml:space="preserve">w jakiejkolwiek formie (fotografia, nagranie audio-wideo) wymaga zgody, o której mowa </w:t>
      </w:r>
      <w:r>
        <w:rPr>
          <w:rFonts w:eastAsia="Calibri" w:cstheme="minorHAnsi"/>
          <w:sz w:val="24"/>
          <w:szCs w:val="24"/>
        </w:rPr>
        <w:br/>
        <w:t>w  mowa ust. 1.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2. Pisemna zgoda, o której mowa w ust. 1, powinna zawierać informację, gdzie będzie umieszczony zarejestrowany wizerunek i w jakim kontekście będzie wykorzystywany </w:t>
      </w:r>
      <w:r>
        <w:rPr>
          <w:rFonts w:eastAsia="Calibri" w:cstheme="minorHAnsi"/>
          <w:sz w:val="24"/>
          <w:szCs w:val="24"/>
        </w:rPr>
        <w:br/>
        <w:t xml:space="preserve">(np. umieszczony zostanie na stronie youtube.com w celach promocyjnych). 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color w:val="FF0000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XIII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Zasady dostępu dzieci do Internetu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bookmarkStart w:id="16" w:name="_Hlk154925106"/>
      <w:r>
        <w:rPr>
          <w:rFonts w:eastAsia="Calibri" w:cstheme="minorHAnsi"/>
          <w:sz w:val="24"/>
          <w:szCs w:val="24"/>
        </w:rPr>
        <w:t xml:space="preserve">1. Punkt nie zapewnia małoletnim dostępu do Internetu. </w:t>
      </w:r>
      <w:bookmarkEnd w:id="16"/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bookmarkStart w:id="17" w:name="_Hlk154931032"/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XIII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Uwzględnienie sytuacji dzieci niepełnosprawnych oraz dzieci ze specjalnymi potrzebami edukacyjnymi.</w:t>
      </w: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1. W przypadkach dotyczących dzieci posiadających orzeczenie o potrzebie kształcenia specjalnego, orzeczenie o niepełnosprawności koordynator prowadzi czynności </w:t>
      </w:r>
      <w:r>
        <w:rPr>
          <w:rFonts w:eastAsia="Calibri" w:cstheme="minorHAnsi"/>
          <w:sz w:val="24"/>
          <w:szCs w:val="24"/>
        </w:rPr>
        <w:br/>
        <w:t xml:space="preserve">we współpracy z terapeutą prowadzącym </w:t>
      </w:r>
      <w:bookmarkEnd w:id="17"/>
      <w:r>
        <w:rPr>
          <w:rFonts w:eastAsia="Calibri" w:cstheme="minorHAnsi"/>
          <w:sz w:val="24"/>
          <w:szCs w:val="24"/>
        </w:rPr>
        <w:t xml:space="preserve">dziecka, w razie potrzeby korzysta ze wsparcia terapeuty AAC. 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bookmarkStart w:id="18" w:name="_Hlk154952119"/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</w:p>
    <w:p w:rsidR="008D58F1" w:rsidRDefault="008D58F1" w:rsidP="008D58F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Rozdział XIV</w:t>
      </w:r>
    </w:p>
    <w:p w:rsidR="008D58F1" w:rsidRDefault="008D58F1" w:rsidP="008D58F1">
      <w:pPr>
        <w:spacing w:after="0" w:line="360" w:lineRule="auto"/>
        <w:ind w:firstLineChars="2300" w:firstLine="5542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Przepisy szczególne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bookmarkEnd w:id="18"/>
    <w:p w:rsidR="008D58F1" w:rsidRDefault="008D58F1" w:rsidP="008D58F1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1. W przypadku łamania praw dziecka przez pracowników będących nauczycielami, równolegle z treścią Standardów, stosuje się zasady określone w rozdziale 10 ustawy Karta Nauczyciela.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2. Małoletni uczniowie/ wychowankowie, dotknięci jakąkolwiek formą przemocy, równolegle </w:t>
      </w:r>
      <w:r>
        <w:rPr>
          <w:rFonts w:eastAsia="Calibri" w:cstheme="minorHAnsi"/>
          <w:sz w:val="24"/>
          <w:szCs w:val="24"/>
        </w:rPr>
        <w:br/>
        <w:t xml:space="preserve">z działaniami przewidzianymi treścią Standardów, są obejmowani pomocą psychologiczno-pedagogiczną, określoną na a podstawie art. 47 ust. 1 pkt 5 ustawy z dnia 14 grudnia 2016 r. – </w:t>
      </w:r>
      <w:r>
        <w:rPr>
          <w:rFonts w:eastAsia="Calibri" w:cstheme="minorHAnsi"/>
          <w:i/>
          <w:sz w:val="24"/>
          <w:szCs w:val="24"/>
        </w:rPr>
        <w:t>Prawo oświatowe</w:t>
      </w:r>
      <w:r>
        <w:rPr>
          <w:rFonts w:eastAsia="Calibri" w:cstheme="minorHAnsi"/>
          <w:bCs/>
          <w:sz w:val="24"/>
          <w:szCs w:val="24"/>
        </w:rPr>
        <w:t>.</w:t>
      </w: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Załączniki do Zarządzenia Dyrektora ........................ w sprawie STANDARDÓW OCHRONY MAŁOLETNICH </w:t>
      </w:r>
    </w:p>
    <w:p w:rsidR="008D58F1" w:rsidRDefault="008D58F1" w:rsidP="008D58F1">
      <w:pPr>
        <w:pStyle w:val="Akapitzlist"/>
        <w:numPr>
          <w:ilvl w:val="0"/>
          <w:numId w:val="24"/>
        </w:numPr>
        <w:spacing w:after="0" w:line="360" w:lineRule="auto"/>
        <w:ind w:left="0"/>
        <w:jc w:val="both"/>
        <w:rPr>
          <w:rFonts w:eastAsia="Calibri" w:cstheme="minorHAnsi"/>
          <w:i/>
          <w:sz w:val="24"/>
          <w:szCs w:val="24"/>
        </w:rPr>
      </w:pPr>
      <w:bookmarkStart w:id="19" w:name="_Hlk157548444"/>
      <w:r>
        <w:rPr>
          <w:rFonts w:eastAsia="Calibri" w:cstheme="minorHAnsi"/>
          <w:sz w:val="24"/>
          <w:szCs w:val="24"/>
        </w:rPr>
        <w:t>Załącznik nr 1- Standardy ochrony małoletnich</w:t>
      </w:r>
    </w:p>
    <w:p w:rsidR="008D58F1" w:rsidRDefault="008D58F1" w:rsidP="008D58F1">
      <w:pPr>
        <w:pStyle w:val="Akapitzlist"/>
        <w:numPr>
          <w:ilvl w:val="0"/>
          <w:numId w:val="24"/>
        </w:numPr>
        <w:spacing w:after="0" w:line="360" w:lineRule="auto"/>
        <w:ind w:left="0"/>
        <w:jc w:val="both"/>
        <w:rPr>
          <w:rFonts w:eastAsia="Calibri" w:cstheme="minorHAnsi"/>
          <w:i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Załącznik nr 2 -Oświadczenie, o którym mowa w art. 21., ust. 5., </w:t>
      </w:r>
      <w:r>
        <w:rPr>
          <w:rFonts w:eastAsia="Calibri" w:cstheme="minorHAnsi"/>
          <w:i/>
          <w:sz w:val="24"/>
          <w:szCs w:val="24"/>
        </w:rPr>
        <w:t>Ustawy z dnia 13 maja 2016 r. o przeciwdziałaniu zagrożeniom przestępczością na tle seksualnym</w:t>
      </w:r>
    </w:p>
    <w:bookmarkEnd w:id="19"/>
    <w:p w:rsidR="008D58F1" w:rsidRDefault="008D58F1" w:rsidP="008D58F1">
      <w:pPr>
        <w:pStyle w:val="Akapitzlist"/>
        <w:numPr>
          <w:ilvl w:val="0"/>
          <w:numId w:val="24"/>
        </w:numPr>
        <w:spacing w:after="0" w:line="360" w:lineRule="auto"/>
        <w:ind w:left="0"/>
        <w:jc w:val="both"/>
        <w:rPr>
          <w:rFonts w:eastAsia="Calibri" w:cstheme="minorHAnsi"/>
          <w:i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Załącznik nr 3 -Oświadczenie, o którym mowa w art. 21., ust. 7., </w:t>
      </w:r>
      <w:r>
        <w:rPr>
          <w:rFonts w:eastAsia="Calibri" w:cstheme="minorHAnsi"/>
          <w:i/>
          <w:sz w:val="24"/>
          <w:szCs w:val="24"/>
        </w:rPr>
        <w:t>Ustawy z dnia 13 maja 2016 r. o przeciwdziałaniu zagrożeniom przestępczością na tle seksualnym</w:t>
      </w:r>
    </w:p>
    <w:p w:rsidR="008D58F1" w:rsidRDefault="008D58F1" w:rsidP="008D58F1">
      <w:pPr>
        <w:pStyle w:val="Akapitzlist"/>
        <w:numPr>
          <w:ilvl w:val="0"/>
          <w:numId w:val="24"/>
        </w:numPr>
        <w:spacing w:after="0" w:line="360" w:lineRule="auto"/>
        <w:ind w:left="0"/>
        <w:jc w:val="both"/>
        <w:rPr>
          <w:rFonts w:eastAsia="Calibri" w:cstheme="minorHAnsi"/>
          <w:i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Załącznik nr 4- Oświadczenie o zapoznaniu się ze </w:t>
      </w:r>
      <w:r>
        <w:rPr>
          <w:rFonts w:eastAsia="Calibri" w:cstheme="minorHAnsi"/>
          <w:i/>
          <w:sz w:val="24"/>
          <w:szCs w:val="24"/>
        </w:rPr>
        <w:t>Standardami ochrony małoletnich</w:t>
      </w:r>
      <w:r>
        <w:rPr>
          <w:rFonts w:eastAsia="Calibri" w:cstheme="minorHAnsi"/>
          <w:sz w:val="24"/>
          <w:szCs w:val="24"/>
        </w:rPr>
        <w:t xml:space="preserve">  - kadra</w:t>
      </w:r>
    </w:p>
    <w:p w:rsidR="008D58F1" w:rsidRDefault="008D58F1" w:rsidP="008D58F1">
      <w:pPr>
        <w:pStyle w:val="Akapitzlist"/>
        <w:numPr>
          <w:ilvl w:val="0"/>
          <w:numId w:val="24"/>
        </w:numPr>
        <w:spacing w:after="0" w:line="360" w:lineRule="auto"/>
        <w:ind w:left="0"/>
        <w:jc w:val="both"/>
        <w:rPr>
          <w:rFonts w:eastAsia="Calibri" w:cstheme="minorHAnsi"/>
          <w:i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Załącznik nr 5- Karta interwencji</w:t>
      </w:r>
    </w:p>
    <w:p w:rsidR="008D58F1" w:rsidRDefault="008D58F1" w:rsidP="008D58F1">
      <w:pPr>
        <w:pStyle w:val="Akapitzlist"/>
        <w:numPr>
          <w:ilvl w:val="0"/>
          <w:numId w:val="24"/>
        </w:numPr>
        <w:spacing w:after="0" w:line="360" w:lineRule="auto"/>
        <w:ind w:left="0"/>
        <w:jc w:val="both"/>
        <w:rPr>
          <w:rFonts w:eastAsia="Calibri" w:cstheme="minorHAnsi"/>
          <w:i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Załącznik nr 6- Ankieta monitorująca poziom realizacji standardów ochrony małoletnich</w:t>
      </w:r>
    </w:p>
    <w:p w:rsidR="008D58F1" w:rsidRDefault="008D58F1" w:rsidP="008D58F1">
      <w:pPr>
        <w:pStyle w:val="Akapitzlist"/>
        <w:numPr>
          <w:ilvl w:val="0"/>
          <w:numId w:val="24"/>
        </w:numPr>
        <w:spacing w:after="0" w:line="360" w:lineRule="auto"/>
        <w:ind w:left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Załącznik nr 7- Rejestr zgłoszonych incydentów lub zdarzeń zagrażających dobru małoletniego</w:t>
      </w:r>
    </w:p>
    <w:p w:rsidR="008D58F1" w:rsidRDefault="008D58F1" w:rsidP="008D58F1">
      <w:pPr>
        <w:pStyle w:val="Akapitzlist"/>
        <w:numPr>
          <w:ilvl w:val="0"/>
          <w:numId w:val="24"/>
        </w:numPr>
        <w:spacing w:after="0" w:line="360" w:lineRule="auto"/>
        <w:ind w:left="0"/>
        <w:jc w:val="both"/>
        <w:rPr>
          <w:rFonts w:eastAsia="Calibri" w:cstheme="minorHAnsi"/>
          <w:i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Załącznik nr 8 - Oświadczenie o zapoznaniu się ze </w:t>
      </w:r>
      <w:r>
        <w:rPr>
          <w:rFonts w:eastAsia="Calibri" w:cstheme="minorHAnsi"/>
          <w:i/>
          <w:sz w:val="24"/>
          <w:szCs w:val="24"/>
        </w:rPr>
        <w:t>Standardami ochrony małoletnich</w:t>
      </w:r>
      <w:r>
        <w:rPr>
          <w:rFonts w:eastAsia="Calibri" w:cstheme="minorHAnsi"/>
          <w:sz w:val="24"/>
          <w:szCs w:val="24"/>
        </w:rPr>
        <w:t xml:space="preserve"> - rodzic</w:t>
      </w:r>
    </w:p>
    <w:p w:rsidR="008D58F1" w:rsidRDefault="008D58F1" w:rsidP="008D58F1">
      <w:pPr>
        <w:pStyle w:val="Akapitzlist"/>
        <w:spacing w:after="0" w:line="360" w:lineRule="auto"/>
        <w:ind w:left="-360"/>
        <w:jc w:val="both"/>
        <w:rPr>
          <w:rFonts w:eastAsia="Calibri" w:cstheme="minorHAnsi"/>
          <w:sz w:val="24"/>
          <w:szCs w:val="24"/>
        </w:rPr>
      </w:pPr>
    </w:p>
    <w:p w:rsidR="008D58F1" w:rsidRDefault="008D58F1" w:rsidP="008D58F1">
      <w:pPr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</w:p>
    <w:p w:rsidR="008D58F1" w:rsidRDefault="008D58F1" w:rsidP="008D58F1"/>
    <w:p w:rsidR="008D58F1" w:rsidRDefault="008D58F1" w:rsidP="008D58F1"/>
    <w:p w:rsidR="00E713DE" w:rsidRDefault="008D58F1">
      <w:bookmarkStart w:id="20" w:name="_GoBack"/>
      <w:bookmarkEnd w:id="20"/>
    </w:p>
    <w:sectPr w:rsidR="00E713D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0F4" w:rsidRDefault="008D58F1">
    <w:pPr>
      <w:pStyle w:val="Stopka"/>
      <w:jc w:val="center"/>
      <w:rPr>
        <w:rFonts w:ascii="Arial Black" w:hAnsi="Arial Black"/>
        <w:color w:val="7030A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0F4" w:rsidRDefault="008D58F1">
    <w:pPr>
      <w:pStyle w:val="Stopka"/>
      <w:jc w:val="center"/>
      <w:rPr>
        <w:rFonts w:ascii="Arial Black" w:hAnsi="Arial Black"/>
        <w:color w:val="7030A0"/>
      </w:rPr>
    </w:pPr>
    <w:r>
      <w:rPr>
        <w:rFonts w:ascii="Calibri Light" w:hAnsi="Calibri Light" w:cs="Calibri Light"/>
        <w:noProof/>
        <w:color w:val="7030A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1C43D0" wp14:editId="2D627042">
              <wp:simplePos x="0" y="0"/>
              <wp:positionH relativeFrom="column">
                <wp:posOffset>913765</wp:posOffset>
              </wp:positionH>
              <wp:positionV relativeFrom="paragraph">
                <wp:posOffset>-106045</wp:posOffset>
              </wp:positionV>
              <wp:extent cx="49053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05375" cy="0"/>
                      </a:xfrm>
                      <a:prstGeom prst="line">
                        <a:avLst/>
                      </a:prstGeom>
                      <a:ln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4225D2" id="Łącznik prosty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-8.35pt" to="458.2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" strokecolor="#7030a0" strokeweight=".5pt">
              <v:stroke joinstyle="miter"/>
            </v:line>
          </w:pict>
        </mc:Fallback>
      </mc:AlternateContent>
    </w:r>
    <w:hyperlink r:id="rId1" w:history="1">
      <w:r>
        <w:rPr>
          <w:rStyle w:val="Hipercze"/>
          <w:rFonts w:ascii="Calibri Light" w:hAnsi="Calibri Light" w:cs="Calibri Light"/>
          <w:color w:val="7030A0"/>
          <w:sz w:val="24"/>
          <w:szCs w:val="24"/>
          <w:lang w:eastAsia="pl-PL"/>
        </w:rPr>
        <w:t>kontakt@przedszkoleAAC.pl</w:t>
      </w:r>
    </w:hyperlink>
    <w:r>
      <w:rPr>
        <w:rFonts w:ascii="Calibri Light" w:hAnsi="Calibri Light" w:cs="Calibri Light"/>
        <w:color w:val="7030A0"/>
        <w:sz w:val="24"/>
        <w:szCs w:val="24"/>
        <w:lang w:eastAsia="pl-PL"/>
      </w:rPr>
      <w:t xml:space="preserve"> | tel. 533 600 602| Warszawa, Osowska 45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0F4" w:rsidRDefault="008D58F1">
    <w:pPr>
      <w:pStyle w:val="Nagwek"/>
    </w:pPr>
    <w:r>
      <w:rPr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0360" o:spid="_x0000_s2050" type="#_x0000_t75" style="position:absolute;margin-left:0;margin-top:0;width:453.1pt;height:453.1pt;z-index:-251658240;mso-position-horizontal:center;mso-position-horizontal-relative:margin;mso-position-vertical:center;mso-position-vertical-relative:margin;mso-width-relative:page;mso-height-relative:page" o:allowincell="f">
          <v:imagedata r:id="rId1" o:title="miło Cię widzie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0F4" w:rsidRDefault="008D58F1">
    <w:pPr>
      <w:rPr>
        <w:rFonts w:ascii="Adobe Garamond Pro Bold" w:hAnsi="Adobe Garamond Pro Bold"/>
      </w:rPr>
    </w:pPr>
    <w:r>
      <w:rPr>
        <w:rFonts w:ascii="Adobe Garamond Pro Bold" w:hAnsi="Adobe Garamond Pro Bold"/>
        <w:color w:val="7030A0"/>
        <w:sz w:val="32"/>
        <w:szCs w:val="3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0361" o:spid="_x0000_s2051" type="#_x0000_t75" style="position:absolute;margin-left:101.2pt;margin-top:205pt;width:458.65pt;height:458.65pt;z-index:-251658240;mso-position-horizontal-relative:margin;mso-position-vertical-relative:margin;mso-width-relative:page;mso-height-relative:page" o:allowincell="f">
          <v:imagedata r:id="rId1" o:title="miło Cię widzieć" gain="19661f" blacklevel="22938f"/>
          <w10:wrap anchorx="margin" anchory="margin"/>
        </v:shape>
      </w:pict>
    </w:r>
    <w:r>
      <w:rPr>
        <w:rFonts w:ascii="Calibri Light" w:hAnsi="Calibri Light" w:cs="Calibri Light"/>
        <w:color w:val="7030A0"/>
        <w:sz w:val="24"/>
        <w:szCs w:val="24"/>
        <w:lang w:eastAsia="pl-PL"/>
      </w:rPr>
      <w:br/>
    </w:r>
    <w:r>
      <w:rPr>
        <w:rFonts w:ascii="Calibri Light" w:hAnsi="Calibri Light" w:cs="Calibri Light"/>
        <w:color w:val="7030A0"/>
        <w:sz w:val="24"/>
        <w:szCs w:val="24"/>
        <w:lang w:eastAsia="pl-PL"/>
      </w:rPr>
      <w:br/>
    </w:r>
    <w:r>
      <w:rPr>
        <w:rFonts w:ascii="Calibri Light" w:hAnsi="Calibri Light" w:cs="Calibri Light"/>
        <w:color w:val="7030A0"/>
        <w:sz w:val="24"/>
        <w:szCs w:val="24"/>
        <w:lang w:eastAsia="pl-PL"/>
      </w:rPr>
      <w:br/>
    </w:r>
    <w:r w:rsidRPr="008D58F1">
      <w:rPr>
        <w:rFonts w:ascii="Calibri Light" w:hAnsi="Calibri Light" w:cs="Calibri Light"/>
        <w:color w:val="7030A0"/>
        <w:sz w:val="24"/>
        <w:szCs w:val="24"/>
        <w:lang w:eastAsia="pl-PL"/>
      </w:rPr>
      <w:t xml:space="preserve">                                                                                                              </w:t>
    </w:r>
    <w:r>
      <w:rPr>
        <w:rFonts w:ascii="Calibri Light" w:hAnsi="Calibri Light" w:cs="Calibri Light"/>
        <w:b/>
        <w:color w:val="7030A0"/>
        <w:sz w:val="24"/>
        <w:szCs w:val="24"/>
        <w:lang w:eastAsia="pl-PL"/>
      </w:rPr>
      <w:t xml:space="preserve">TERAPEUTYCZNY PUNKT PRZEDSZKOLNY </w:t>
    </w:r>
    <w:r>
      <w:rPr>
        <w:rFonts w:ascii="Calibri Light" w:hAnsi="Calibri Light" w:cs="Calibri Light"/>
        <w:b/>
        <w:color w:val="7030A0"/>
        <w:sz w:val="24"/>
        <w:szCs w:val="24"/>
        <w:lang w:eastAsia="pl-PL"/>
      </w:rPr>
      <w:br/>
    </w:r>
    <w:r w:rsidRPr="008D58F1">
      <w:rPr>
        <w:rFonts w:ascii="Calibri Light" w:hAnsi="Calibri Light" w:cs="Calibri Light"/>
        <w:b/>
        <w:color w:val="7030A0"/>
        <w:sz w:val="24"/>
        <w:szCs w:val="24"/>
        <w:lang w:eastAsia="pl-PL"/>
      </w:rPr>
      <w:t xml:space="preserve">                                                                         </w:t>
    </w:r>
    <w:r>
      <w:rPr>
        <w:rFonts w:ascii="Calibri Light" w:hAnsi="Calibri Light" w:cs="Calibri Light"/>
        <w:b/>
        <w:color w:val="7030A0"/>
        <w:sz w:val="24"/>
        <w:szCs w:val="24"/>
        <w:lang w:eastAsia="pl-PL"/>
      </w:rPr>
      <w:t>DLA DZIECI O ZŁOŻONYCH POTRZEBACH KOMUNIKACYJNYCH</w:t>
    </w:r>
    <w:r>
      <w:rPr>
        <w:b/>
        <w:color w:val="7030A0"/>
        <w:sz w:val="32"/>
        <w:szCs w:val="32"/>
      </w:rPr>
      <w:br/>
    </w:r>
    <w:r>
      <w:rPr>
        <w:rFonts w:ascii="Adobe Garamond Pro Bold" w:hAnsi="Adobe Garamond Pro Bold"/>
        <w:noProof/>
        <w:color w:val="7030A0"/>
        <w:lang w:eastAsia="pl-PL"/>
      </w:rPr>
      <w:drawing>
        <wp:anchor distT="0" distB="0" distL="114300" distR="114300" simplePos="0" relativeHeight="251662336" behindDoc="1" locked="0" layoutInCell="1" allowOverlap="1" wp14:anchorId="7B14DC7B" wp14:editId="6A5B5D6E">
          <wp:simplePos x="0" y="0"/>
          <wp:positionH relativeFrom="column">
            <wp:posOffset>0</wp:posOffset>
          </wp:positionH>
          <wp:positionV relativeFrom="page">
            <wp:posOffset>0</wp:posOffset>
          </wp:positionV>
          <wp:extent cx="1962150" cy="19621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196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0F4" w:rsidRDefault="008D58F1">
    <w:pPr>
      <w:pStyle w:val="Nagwek"/>
    </w:pPr>
    <w:r>
      <w:rPr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60359" o:spid="_x0000_s2049" type="#_x0000_t75" style="position:absolute;margin-left:0;margin-top:0;width:453.1pt;height:453.1pt;z-index:-251658240;mso-position-horizontal:center;mso-position-horizontal-relative:margin;mso-position-vertical:center;mso-position-vertical-relative:margin;mso-width-relative:page;mso-height-relative:page" o:allowincell="f">
          <v:imagedata r:id="rId1" o:title="miło Cię widzie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C1905CD"/>
    <w:multiLevelType w:val="singleLevel"/>
    <w:tmpl w:val="8C1905C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60343DD"/>
    <w:multiLevelType w:val="singleLevel"/>
    <w:tmpl w:val="A60343D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AC914C18"/>
    <w:multiLevelType w:val="singleLevel"/>
    <w:tmpl w:val="AC914C18"/>
    <w:lvl w:ilvl="0">
      <w:start w:val="7"/>
      <w:numFmt w:val="decimal"/>
      <w:suff w:val="space"/>
      <w:lvlText w:val="%1."/>
      <w:lvlJc w:val="left"/>
    </w:lvl>
  </w:abstractNum>
  <w:abstractNum w:abstractNumId="3" w15:restartNumberingAfterBreak="0">
    <w:nsid w:val="012F1935"/>
    <w:multiLevelType w:val="multilevel"/>
    <w:tmpl w:val="012F1935"/>
    <w:lvl w:ilvl="0">
      <w:start w:val="1"/>
      <w:numFmt w:val="decimal"/>
      <w:lvlText w:val="%1)"/>
      <w:lvlJc w:val="left"/>
      <w:pPr>
        <w:ind w:left="2880" w:hanging="360"/>
      </w:pPr>
      <w:rPr>
        <w:rFonts w:ascii="Calibri" w:hAnsi="Calibri" w:hint="default"/>
        <w:i w:val="0"/>
      </w:rPr>
    </w:lvl>
    <w:lvl w:ilvl="1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62B4366"/>
    <w:multiLevelType w:val="multilevel"/>
    <w:tmpl w:val="062B436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i w:val="0"/>
      </w:rPr>
    </w:lvl>
    <w:lvl w:ilvl="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46CDF"/>
    <w:multiLevelType w:val="multilevel"/>
    <w:tmpl w:val="0AF46CD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790" w:hanging="71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40"/>
        <w:u w:val="none" w:color="00000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E226B"/>
    <w:multiLevelType w:val="multilevel"/>
    <w:tmpl w:val="0B6E226B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83818"/>
    <w:multiLevelType w:val="multilevel"/>
    <w:tmpl w:val="0EC8381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3756F"/>
    <w:multiLevelType w:val="multilevel"/>
    <w:tmpl w:val="1143756F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04A56"/>
    <w:multiLevelType w:val="multilevel"/>
    <w:tmpl w:val="13304A5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4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F0F38"/>
    <w:multiLevelType w:val="multilevel"/>
    <w:tmpl w:val="199F0F3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81125"/>
    <w:multiLevelType w:val="multilevel"/>
    <w:tmpl w:val="26C81125"/>
    <w:lvl w:ilvl="0">
      <w:start w:val="1"/>
      <w:numFmt w:val="decimal"/>
      <w:lvlText w:val="%1)"/>
      <w:lvlJc w:val="left"/>
      <w:pPr>
        <w:ind w:left="295" w:hanging="360"/>
      </w:pPr>
      <w:rPr>
        <w:rFonts w:ascii="Calibri" w:hAnsi="Calibri"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2" w15:restartNumberingAfterBreak="0">
    <w:nsid w:val="27D373DE"/>
    <w:multiLevelType w:val="multilevel"/>
    <w:tmpl w:val="27D373D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i w:val="0"/>
      </w:rPr>
    </w:lvl>
    <w:lvl w:ilvl="1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930" w:hanging="41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C49B3"/>
    <w:multiLevelType w:val="multilevel"/>
    <w:tmpl w:val="39EC49B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C04"/>
    <w:multiLevelType w:val="multilevel"/>
    <w:tmpl w:val="41797C0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97321"/>
    <w:multiLevelType w:val="multilevel"/>
    <w:tmpl w:val="44897321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4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F2080"/>
    <w:multiLevelType w:val="multilevel"/>
    <w:tmpl w:val="459F20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65891"/>
    <w:multiLevelType w:val="multilevel"/>
    <w:tmpl w:val="4E765891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76F4C"/>
    <w:multiLevelType w:val="multilevel"/>
    <w:tmpl w:val="4FF76F4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1823A97"/>
    <w:multiLevelType w:val="multilevel"/>
    <w:tmpl w:val="51823A97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13D8D"/>
    <w:multiLevelType w:val="multilevel"/>
    <w:tmpl w:val="5AE13D8D"/>
    <w:lvl w:ilvl="0">
      <w:start w:val="1"/>
      <w:numFmt w:val="decimal"/>
      <w:lvlText w:val="%1)"/>
      <w:lvlJc w:val="left"/>
      <w:pPr>
        <w:ind w:left="1062" w:hanging="360"/>
      </w:pPr>
      <w:rPr>
        <w:rFonts w:ascii="Calibri" w:hAnsi="Calibri" w:cs="Arial" w:hint="default"/>
        <w:b w:val="0"/>
        <w:i w:val="0"/>
        <w:strike w:val="0"/>
        <w:dstrike w:val="0"/>
        <w:color w:val="auto"/>
        <w:sz w:val="24"/>
        <w:szCs w:val="4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6CAE1BD7"/>
    <w:multiLevelType w:val="multilevel"/>
    <w:tmpl w:val="6CAE1B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62D24"/>
    <w:multiLevelType w:val="multilevel"/>
    <w:tmpl w:val="71F62D24"/>
    <w:lvl w:ilvl="0">
      <w:start w:val="1"/>
      <w:numFmt w:val="decimal"/>
      <w:lvlText w:val="%1)"/>
      <w:lvlJc w:val="left"/>
      <w:pPr>
        <w:ind w:left="1800" w:hanging="360"/>
      </w:pPr>
      <w:rPr>
        <w:rFonts w:ascii="Calibri" w:hAnsi="Calibri" w:hint="default"/>
        <w:i w:val="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D17AFB"/>
    <w:multiLevelType w:val="multilevel"/>
    <w:tmpl w:val="7ED17A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790" w:hanging="7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11"/>
  </w:num>
  <w:num w:numId="5">
    <w:abstractNumId w:val="12"/>
  </w:num>
  <w:num w:numId="6">
    <w:abstractNumId w:val="7"/>
  </w:num>
  <w:num w:numId="7">
    <w:abstractNumId w:val="20"/>
  </w:num>
  <w:num w:numId="8">
    <w:abstractNumId w:val="8"/>
  </w:num>
  <w:num w:numId="9">
    <w:abstractNumId w:val="22"/>
  </w:num>
  <w:num w:numId="10">
    <w:abstractNumId w:val="15"/>
  </w:num>
  <w:num w:numId="11">
    <w:abstractNumId w:val="18"/>
  </w:num>
  <w:num w:numId="12">
    <w:abstractNumId w:val="19"/>
  </w:num>
  <w:num w:numId="13">
    <w:abstractNumId w:val="23"/>
  </w:num>
  <w:num w:numId="14">
    <w:abstractNumId w:val="2"/>
  </w:num>
  <w:num w:numId="15">
    <w:abstractNumId w:val="5"/>
  </w:num>
  <w:num w:numId="16">
    <w:abstractNumId w:val="9"/>
  </w:num>
  <w:num w:numId="17">
    <w:abstractNumId w:val="4"/>
  </w:num>
  <w:num w:numId="18">
    <w:abstractNumId w:val="10"/>
  </w:num>
  <w:num w:numId="19">
    <w:abstractNumId w:val="14"/>
  </w:num>
  <w:num w:numId="20">
    <w:abstractNumId w:val="17"/>
  </w:num>
  <w:num w:numId="21">
    <w:abstractNumId w:val="3"/>
  </w:num>
  <w:num w:numId="22">
    <w:abstractNumId w:val="6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F1"/>
    <w:rsid w:val="00305DF9"/>
    <w:rsid w:val="0070684D"/>
    <w:rsid w:val="008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7068474-BCE1-4A77-84E0-36A5A846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8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D58F1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8D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8D58F1"/>
  </w:style>
  <w:style w:type="paragraph" w:styleId="Nagwek">
    <w:name w:val="header"/>
    <w:basedOn w:val="Normalny"/>
    <w:link w:val="NagwekZnak"/>
    <w:uiPriority w:val="99"/>
    <w:unhideWhenUsed/>
    <w:qFormat/>
    <w:rsid w:val="008D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D58F1"/>
  </w:style>
  <w:style w:type="character" w:styleId="Hipercze">
    <w:name w:val="Hyperlink"/>
    <w:basedOn w:val="Domylnaczcionkaakapitu"/>
    <w:uiPriority w:val="99"/>
    <w:unhideWhenUsed/>
    <w:qFormat/>
    <w:rsid w:val="008D58F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D58F1"/>
    <w:rPr>
      <w:b/>
      <w:bCs/>
    </w:rPr>
  </w:style>
  <w:style w:type="paragraph" w:styleId="Akapitzlist">
    <w:name w:val="List Paragraph"/>
    <w:basedOn w:val="Normalny"/>
    <w:uiPriority w:val="34"/>
    <w:qFormat/>
    <w:rsid w:val="008D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przedszkoleAA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5948</Words>
  <Characters>35693</Characters>
  <Application>Microsoft Office Word</Application>
  <DocSecurity>0</DocSecurity>
  <Lines>297</Lines>
  <Paragraphs>83</Paragraphs>
  <ScaleCrop>false</ScaleCrop>
  <Company/>
  <LinksUpToDate>false</LinksUpToDate>
  <CharactersWithSpaces>41558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La</dc:creator>
  <cp:keywords/>
  <dc:description/>
  <cp:lastModifiedBy>Ka La</cp:lastModifiedBy>
  <cp:revision>1</cp:revision>
  <dcterms:created xsi:type="dcterms:W3CDTF">2025-10-23T08:05:00Z</dcterms:created>
  <dcterms:modified xsi:type="dcterms:W3CDTF">2025-10-23T08:05:00Z</dcterms:modified>
</cp:coreProperties>
</file>